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7D27E" w14:textId="1ED5D08A" w:rsidR="00C539B0" w:rsidRPr="0007631D" w:rsidRDefault="00C539B0" w:rsidP="00C539B0">
      <w:pPr>
        <w:tabs>
          <w:tab w:val="right" w:pos="10000"/>
        </w:tabs>
        <w:spacing w:after="0"/>
        <w:rPr>
          <w:b/>
          <w:sz w:val="24"/>
          <w:szCs w:val="24"/>
        </w:rPr>
      </w:pPr>
      <w:r w:rsidRPr="0007631D">
        <w:rPr>
          <w:b/>
          <w:sz w:val="24"/>
          <w:szCs w:val="24"/>
        </w:rPr>
        <w:t xml:space="preserve">3GPP TSG-RAN </w:t>
      </w:r>
      <w:r w:rsidR="0011379C" w:rsidRPr="0007631D">
        <w:rPr>
          <w:b/>
          <w:sz w:val="24"/>
          <w:szCs w:val="24"/>
        </w:rPr>
        <w:t>WG1</w:t>
      </w:r>
      <w:r w:rsidR="00433B47" w:rsidRPr="0007631D">
        <w:rPr>
          <w:b/>
          <w:sz w:val="24"/>
          <w:szCs w:val="24"/>
        </w:rPr>
        <w:t xml:space="preserve"> </w:t>
      </w:r>
      <w:r w:rsidR="003F69D2" w:rsidRPr="0007631D">
        <w:rPr>
          <w:b/>
          <w:sz w:val="24"/>
          <w:szCs w:val="24"/>
        </w:rPr>
        <w:t>#9</w:t>
      </w:r>
      <w:r w:rsidR="007B3DF1">
        <w:rPr>
          <w:b/>
          <w:sz w:val="24"/>
          <w:szCs w:val="24"/>
        </w:rPr>
        <w:t>3</w:t>
      </w:r>
      <w:r w:rsidRPr="0007631D">
        <w:rPr>
          <w:b/>
          <w:sz w:val="24"/>
          <w:szCs w:val="24"/>
        </w:rPr>
        <w:tab/>
        <w:t>R1-</w:t>
      </w:r>
      <w:r w:rsidR="00313B45">
        <w:rPr>
          <w:b/>
          <w:sz w:val="24"/>
          <w:szCs w:val="24"/>
        </w:rPr>
        <w:t>18</w:t>
      </w:r>
      <w:r w:rsidR="008B060A">
        <w:rPr>
          <w:b/>
          <w:sz w:val="24"/>
          <w:szCs w:val="24"/>
        </w:rPr>
        <w:t>07356</w:t>
      </w:r>
    </w:p>
    <w:p w14:paraId="4405AC25" w14:textId="7BD946DE" w:rsidR="00433B47" w:rsidRPr="0007631D" w:rsidRDefault="001344BA" w:rsidP="00433B47">
      <w:pPr>
        <w:tabs>
          <w:tab w:val="center" w:pos="4536"/>
          <w:tab w:val="right" w:pos="9072"/>
        </w:tabs>
        <w:spacing w:after="0"/>
        <w:rPr>
          <w:rFonts w:eastAsia="MS Mincho"/>
          <w:b/>
          <w:bCs/>
          <w:sz w:val="24"/>
          <w:szCs w:val="24"/>
          <w:lang w:eastAsia="ja-JP"/>
        </w:rPr>
      </w:pPr>
      <w:r>
        <w:rPr>
          <w:b/>
          <w:bCs/>
          <w:sz w:val="24"/>
          <w:szCs w:val="24"/>
        </w:rPr>
        <w:t>May</w:t>
      </w:r>
      <w:r w:rsidR="003F4789" w:rsidRPr="0007631D">
        <w:rPr>
          <w:b/>
          <w:bCs/>
          <w:sz w:val="24"/>
          <w:szCs w:val="24"/>
        </w:rPr>
        <w:t xml:space="preserve"> </w:t>
      </w:r>
      <w:r>
        <w:rPr>
          <w:b/>
          <w:bCs/>
          <w:sz w:val="24"/>
          <w:szCs w:val="24"/>
        </w:rPr>
        <w:t>2</w:t>
      </w:r>
      <w:r w:rsidR="00C15521">
        <w:rPr>
          <w:b/>
          <w:bCs/>
          <w:sz w:val="24"/>
          <w:szCs w:val="24"/>
        </w:rPr>
        <w:t>1</w:t>
      </w:r>
      <w:r w:rsidR="003F4789" w:rsidRPr="0007631D">
        <w:rPr>
          <w:b/>
          <w:bCs/>
          <w:sz w:val="24"/>
          <w:szCs w:val="24"/>
        </w:rPr>
        <w:t xml:space="preserve"> – </w:t>
      </w:r>
      <w:r>
        <w:rPr>
          <w:b/>
          <w:bCs/>
          <w:sz w:val="24"/>
          <w:szCs w:val="24"/>
        </w:rPr>
        <w:t>May</w:t>
      </w:r>
      <w:r w:rsidR="003F4789" w:rsidRPr="0007631D">
        <w:rPr>
          <w:b/>
          <w:bCs/>
          <w:sz w:val="24"/>
          <w:szCs w:val="24"/>
        </w:rPr>
        <w:t xml:space="preserve"> </w:t>
      </w:r>
      <w:r w:rsidR="00F8317F">
        <w:rPr>
          <w:b/>
          <w:bCs/>
          <w:sz w:val="24"/>
          <w:szCs w:val="24"/>
        </w:rPr>
        <w:t>2</w:t>
      </w:r>
      <w:r w:rsidR="00C15521">
        <w:rPr>
          <w:b/>
          <w:bCs/>
          <w:sz w:val="24"/>
          <w:szCs w:val="24"/>
        </w:rPr>
        <w:t>5</w:t>
      </w:r>
      <w:r w:rsidR="003F69D2" w:rsidRPr="0007631D">
        <w:rPr>
          <w:b/>
          <w:bCs/>
          <w:sz w:val="24"/>
          <w:szCs w:val="24"/>
        </w:rPr>
        <w:t>,</w:t>
      </w:r>
      <w:r w:rsidR="00433B47" w:rsidRPr="0007631D">
        <w:rPr>
          <w:b/>
          <w:bCs/>
          <w:sz w:val="24"/>
          <w:szCs w:val="24"/>
        </w:rPr>
        <w:t xml:space="preserve"> 201</w:t>
      </w:r>
      <w:r w:rsidR="00F8317F">
        <w:rPr>
          <w:rFonts w:eastAsia="MS Mincho"/>
          <w:b/>
          <w:bCs/>
          <w:sz w:val="24"/>
          <w:szCs w:val="24"/>
          <w:lang w:eastAsia="ja-JP"/>
        </w:rPr>
        <w:t>8</w:t>
      </w:r>
    </w:p>
    <w:p w14:paraId="28A9D42B" w14:textId="404FDF42" w:rsidR="00433B47" w:rsidRPr="0007631D" w:rsidRDefault="004A5888" w:rsidP="00433B47">
      <w:pPr>
        <w:spacing w:after="0"/>
        <w:jc w:val="both"/>
        <w:rPr>
          <w:b/>
          <w:sz w:val="24"/>
          <w:szCs w:val="24"/>
          <w:lang w:eastAsia="zh-CN"/>
        </w:rPr>
      </w:pPr>
      <w:r>
        <w:rPr>
          <w:b/>
          <w:sz w:val="24"/>
          <w:szCs w:val="24"/>
        </w:rPr>
        <w:t>Bus</w:t>
      </w:r>
      <w:r w:rsidR="007B3DF1">
        <w:rPr>
          <w:b/>
          <w:sz w:val="24"/>
          <w:szCs w:val="24"/>
        </w:rPr>
        <w:t>an</w:t>
      </w:r>
      <w:r w:rsidR="000D2642" w:rsidRPr="0007631D">
        <w:rPr>
          <w:b/>
          <w:sz w:val="24"/>
          <w:szCs w:val="24"/>
        </w:rPr>
        <w:t xml:space="preserve">, </w:t>
      </w:r>
      <w:r w:rsidR="007B3DF1">
        <w:rPr>
          <w:b/>
          <w:sz w:val="24"/>
          <w:szCs w:val="24"/>
        </w:rPr>
        <w:t>Korea</w:t>
      </w:r>
    </w:p>
    <w:p w14:paraId="0FF7EEB0" w14:textId="77777777" w:rsidR="00F15C93" w:rsidRPr="0007631D" w:rsidRDefault="00F15C93" w:rsidP="00F15C93">
      <w:pPr>
        <w:pStyle w:val="Footer"/>
        <w:jc w:val="both"/>
        <w:rPr>
          <w:rFonts w:ascii="Times New Roman" w:hAnsi="Times New Roman"/>
          <w:i w:val="0"/>
          <w:noProof w:val="0"/>
        </w:rPr>
      </w:pPr>
    </w:p>
    <w:p w14:paraId="358C9AA6" w14:textId="0BEB4961"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0" w:name="Source"/>
      <w:bookmarkEnd w:id="0"/>
      <w:r w:rsidR="003F69D2" w:rsidRPr="0007631D">
        <w:rPr>
          <w:b/>
          <w:sz w:val="24"/>
        </w:rPr>
        <w:t>7</w:t>
      </w:r>
      <w:r w:rsidR="007B3DF1">
        <w:rPr>
          <w:b/>
          <w:sz w:val="24"/>
        </w:rPr>
        <w:t>.1.3.1.4</w:t>
      </w:r>
    </w:p>
    <w:p w14:paraId="612BAA7D" w14:textId="77777777" w:rsidR="004C7081" w:rsidRPr="0007631D" w:rsidRDefault="004C7081" w:rsidP="004C7081">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1AC1E92E" w:rsidR="004C7081" w:rsidRPr="0007631D" w:rsidRDefault="004C7081" w:rsidP="004C7081">
      <w:pPr>
        <w:ind w:left="1988" w:hanging="1988"/>
        <w:rPr>
          <w:sz w:val="24"/>
        </w:rPr>
      </w:pPr>
      <w:r w:rsidRPr="0007631D">
        <w:rPr>
          <w:b/>
          <w:sz w:val="24"/>
        </w:rPr>
        <w:t>Title:</w:t>
      </w:r>
      <w:r w:rsidRPr="0007631D">
        <w:rPr>
          <w:sz w:val="24"/>
        </w:rPr>
        <w:t xml:space="preserve"> </w:t>
      </w:r>
      <w:r w:rsidRPr="0007631D">
        <w:rPr>
          <w:sz w:val="22"/>
        </w:rPr>
        <w:tab/>
      </w:r>
      <w:r w:rsidR="001F364D">
        <w:rPr>
          <w:sz w:val="24"/>
        </w:rPr>
        <w:t xml:space="preserve">Considerations on </w:t>
      </w:r>
      <w:r w:rsidR="00313B45">
        <w:rPr>
          <w:sz w:val="24"/>
        </w:rPr>
        <w:t xml:space="preserve">new </w:t>
      </w:r>
      <w:r w:rsidR="001F364D">
        <w:rPr>
          <w:sz w:val="24"/>
        </w:rPr>
        <w:t>DCI format</w:t>
      </w:r>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1" w:name="DocumentFor"/>
      <w:bookmarkEnd w:id="1"/>
      <w:r w:rsidRPr="0007631D">
        <w:rPr>
          <w:sz w:val="24"/>
        </w:rPr>
        <w:t>Discussion/Decision</w:t>
      </w:r>
    </w:p>
    <w:p w14:paraId="62550C6E" w14:textId="5A045700" w:rsidR="00C34C05" w:rsidRDefault="00FD6A3D" w:rsidP="005E5BE8">
      <w:pPr>
        <w:pStyle w:val="Heading1"/>
        <w:jc w:val="both"/>
        <w:rPr>
          <w:rFonts w:ascii="Times New Roman" w:hAnsi="Times New Roman"/>
        </w:rPr>
      </w:pPr>
      <w:r w:rsidRPr="0007631D">
        <w:rPr>
          <w:rFonts w:ascii="Times New Roman" w:hAnsi="Times New Roman"/>
        </w:rPr>
        <w:t>Introduction</w:t>
      </w:r>
    </w:p>
    <w:p w14:paraId="2B73854B" w14:textId="20B4A7A7" w:rsidR="00FA146D" w:rsidRPr="00FA146D" w:rsidRDefault="00E51EC2" w:rsidP="008E4D5D">
      <w:pPr>
        <w:tabs>
          <w:tab w:val="num" w:pos="2160"/>
          <w:tab w:val="num" w:pos="2880"/>
        </w:tabs>
        <w:jc w:val="both"/>
        <w:rPr>
          <w:sz w:val="22"/>
          <w:szCs w:val="24"/>
        </w:rPr>
      </w:pPr>
      <w:r w:rsidRPr="00FA146D">
        <w:rPr>
          <w:sz w:val="22"/>
          <w:szCs w:val="24"/>
        </w:rPr>
        <w:t xml:space="preserve">In </w:t>
      </w:r>
      <w:r w:rsidR="008E4D5D" w:rsidRPr="00FA146D">
        <w:rPr>
          <w:sz w:val="22"/>
          <w:szCs w:val="24"/>
        </w:rPr>
        <w:t>RAN</w:t>
      </w:r>
      <w:r w:rsidR="00FA146D" w:rsidRPr="00FA146D">
        <w:rPr>
          <w:sz w:val="22"/>
          <w:szCs w:val="24"/>
        </w:rPr>
        <w:t xml:space="preserve">1 #92 bis, </w:t>
      </w:r>
      <w:r w:rsidR="00D349AA">
        <w:rPr>
          <w:sz w:val="22"/>
          <w:szCs w:val="24"/>
        </w:rPr>
        <w:t>it was concluded to not introduce a new DCI format with small size than DCI 0-0</w:t>
      </w:r>
      <w:r w:rsidR="008B060A">
        <w:rPr>
          <w:sz w:val="22"/>
          <w:szCs w:val="24"/>
        </w:rPr>
        <w:t xml:space="preserve"> and 1-0</w:t>
      </w:r>
      <w:r w:rsidR="006012FD">
        <w:rPr>
          <w:sz w:val="22"/>
          <w:szCs w:val="24"/>
        </w:rPr>
        <w:t xml:space="preserve"> for URLLC</w:t>
      </w:r>
      <w:r w:rsidR="00FA146D" w:rsidRPr="00FA146D">
        <w:rPr>
          <w:sz w:val="22"/>
          <w:szCs w:val="24"/>
        </w:rPr>
        <w:t>:</w:t>
      </w:r>
    </w:p>
    <w:p w14:paraId="4BF16AF5" w14:textId="77777777" w:rsidR="00FA146D" w:rsidRPr="00FA146D" w:rsidRDefault="00FA146D" w:rsidP="00FA146D">
      <w:pPr>
        <w:rPr>
          <w:sz w:val="22"/>
        </w:rPr>
      </w:pPr>
      <w:r w:rsidRPr="00FA146D">
        <w:rPr>
          <w:b/>
          <w:sz w:val="22"/>
          <w:u w:val="single"/>
        </w:rPr>
        <w:t>Conclusion</w:t>
      </w:r>
      <w:r w:rsidRPr="00FA146D">
        <w:rPr>
          <w:sz w:val="22"/>
        </w:rPr>
        <w:t>:</w:t>
      </w:r>
    </w:p>
    <w:p w14:paraId="07A10596" w14:textId="77777777" w:rsidR="00FA146D" w:rsidRPr="00FA146D" w:rsidRDefault="00FA146D" w:rsidP="00FA146D">
      <w:pPr>
        <w:numPr>
          <w:ilvl w:val="0"/>
          <w:numId w:val="23"/>
        </w:numPr>
        <w:overflowPunct/>
        <w:autoSpaceDE/>
        <w:autoSpaceDN/>
        <w:adjustRightInd/>
        <w:spacing w:after="0"/>
        <w:textAlignment w:val="auto"/>
        <w:rPr>
          <w:sz w:val="22"/>
        </w:rPr>
      </w:pPr>
      <w:r w:rsidRPr="00FA146D">
        <w:rPr>
          <w:sz w:val="22"/>
        </w:rPr>
        <w:t>There is no consensus in Rel-15 to support:</w:t>
      </w:r>
    </w:p>
    <w:p w14:paraId="475FF108" w14:textId="77777777" w:rsidR="00FA146D" w:rsidRPr="00FA146D" w:rsidRDefault="00FA146D" w:rsidP="00FA146D">
      <w:pPr>
        <w:numPr>
          <w:ilvl w:val="1"/>
          <w:numId w:val="23"/>
        </w:numPr>
        <w:overflowPunct/>
        <w:autoSpaceDE/>
        <w:autoSpaceDN/>
        <w:adjustRightInd/>
        <w:spacing w:after="0"/>
        <w:textAlignment w:val="auto"/>
        <w:rPr>
          <w:sz w:val="22"/>
        </w:rPr>
      </w:pPr>
      <w:r w:rsidRPr="00FA146D">
        <w:rPr>
          <w:sz w:val="22"/>
        </w:rPr>
        <w:t xml:space="preserve">Defining a new DCI format(s) that has a smaller DCI payload size than DCI format 0-0 and DCI format 1-0 unicast data, and/or </w:t>
      </w:r>
    </w:p>
    <w:p w14:paraId="25B2019A" w14:textId="5B2A1610" w:rsidR="00FA146D" w:rsidRDefault="00FA146D" w:rsidP="008E4D5D">
      <w:pPr>
        <w:tabs>
          <w:tab w:val="num" w:pos="2160"/>
          <w:tab w:val="num" w:pos="2880"/>
        </w:tabs>
        <w:jc w:val="both"/>
        <w:rPr>
          <w:sz w:val="22"/>
          <w:szCs w:val="24"/>
        </w:rPr>
      </w:pPr>
    </w:p>
    <w:p w14:paraId="5F0D8BAF" w14:textId="6581AA2D" w:rsidR="00DC243E" w:rsidRDefault="007B4A5B" w:rsidP="007B4A5B">
      <w:pPr>
        <w:tabs>
          <w:tab w:val="num" w:pos="2160"/>
          <w:tab w:val="num" w:pos="2880"/>
        </w:tabs>
        <w:jc w:val="both"/>
        <w:rPr>
          <w:sz w:val="22"/>
          <w:szCs w:val="24"/>
        </w:rPr>
      </w:pPr>
      <w:r>
        <w:rPr>
          <w:sz w:val="22"/>
          <w:szCs w:val="24"/>
        </w:rPr>
        <w:t>DCI formats 0-1 and 1-1 offer the features required for efficient operation of URLLC. However, their larger size could lead to performance degradation in certain scenarios compared to small DCI payloads. Fallback DCI (0-0 and 1-0) have sufficiently small size to maintain good performance in all cases, but do not provide all the fields and flexibility needed for efficient operation of the URLLC system.</w:t>
      </w:r>
      <w:r w:rsidR="00FA146D">
        <w:rPr>
          <w:sz w:val="22"/>
          <w:szCs w:val="24"/>
        </w:rPr>
        <w:t xml:space="preserve"> </w:t>
      </w:r>
      <w:r>
        <w:rPr>
          <w:sz w:val="22"/>
          <w:szCs w:val="24"/>
        </w:rPr>
        <w:t xml:space="preserve">Therefore, </w:t>
      </w:r>
      <w:r w:rsidR="00FA146D">
        <w:rPr>
          <w:sz w:val="22"/>
          <w:szCs w:val="24"/>
        </w:rPr>
        <w:t xml:space="preserve">it is necessary to introduce a new DCI format </w:t>
      </w:r>
      <w:r w:rsidR="0073140C">
        <w:rPr>
          <w:sz w:val="22"/>
          <w:szCs w:val="24"/>
        </w:rPr>
        <w:t xml:space="preserve">to be used </w:t>
      </w:r>
      <w:r w:rsidR="00FA146D">
        <w:rPr>
          <w:sz w:val="22"/>
          <w:szCs w:val="24"/>
        </w:rPr>
        <w:t xml:space="preserve">for URLLC. </w:t>
      </w:r>
      <w:r w:rsidR="0073140C">
        <w:rPr>
          <w:sz w:val="22"/>
          <w:szCs w:val="24"/>
        </w:rPr>
        <w:t xml:space="preserve">This format must have the same payload size (including padding if needed) </w:t>
      </w:r>
      <w:r w:rsidR="00FA146D">
        <w:rPr>
          <w:sz w:val="22"/>
          <w:szCs w:val="24"/>
        </w:rPr>
        <w:t xml:space="preserve">as </w:t>
      </w:r>
      <w:r w:rsidR="00833FC7">
        <w:rPr>
          <w:sz w:val="22"/>
          <w:szCs w:val="24"/>
        </w:rPr>
        <w:t>DCI format</w:t>
      </w:r>
      <w:r w:rsidR="00AB4ABD">
        <w:rPr>
          <w:sz w:val="22"/>
          <w:szCs w:val="24"/>
        </w:rPr>
        <w:t>s</w:t>
      </w:r>
      <w:r w:rsidR="00833FC7">
        <w:rPr>
          <w:sz w:val="22"/>
          <w:szCs w:val="24"/>
        </w:rPr>
        <w:t xml:space="preserve"> 0-0 and 1-0 (i.e., the fallback DCI)</w:t>
      </w:r>
      <w:r w:rsidR="0073140C">
        <w:rPr>
          <w:sz w:val="22"/>
          <w:szCs w:val="24"/>
        </w:rPr>
        <w:t>, which also maintains the blind decoding budget</w:t>
      </w:r>
      <w:r w:rsidR="00FA146D">
        <w:rPr>
          <w:sz w:val="22"/>
          <w:szCs w:val="24"/>
        </w:rPr>
        <w:t xml:space="preserve">. </w:t>
      </w:r>
      <w:r w:rsidR="00784D5D">
        <w:rPr>
          <w:sz w:val="22"/>
          <w:szCs w:val="24"/>
        </w:rPr>
        <w:t xml:space="preserve">Furthermore, </w:t>
      </w:r>
      <w:r w:rsidR="00AB6647">
        <w:rPr>
          <w:sz w:val="22"/>
          <w:szCs w:val="24"/>
        </w:rPr>
        <w:t>this</w:t>
      </w:r>
      <w:r w:rsidR="00833FC7">
        <w:rPr>
          <w:sz w:val="22"/>
          <w:szCs w:val="24"/>
        </w:rPr>
        <w:t xml:space="preserve"> new DCI </w:t>
      </w:r>
      <w:r w:rsidR="00AB6647">
        <w:rPr>
          <w:sz w:val="22"/>
          <w:szCs w:val="24"/>
        </w:rPr>
        <w:t xml:space="preserve">will </w:t>
      </w:r>
      <w:r w:rsidR="00833FC7">
        <w:rPr>
          <w:sz w:val="22"/>
          <w:szCs w:val="24"/>
        </w:rPr>
        <w:t xml:space="preserve">contain some additional fields compared to the format 0-0 and 1-0, </w:t>
      </w:r>
      <w:proofErr w:type="gramStart"/>
      <w:r w:rsidR="00833FC7">
        <w:rPr>
          <w:sz w:val="22"/>
          <w:szCs w:val="24"/>
        </w:rPr>
        <w:t>in order to</w:t>
      </w:r>
      <w:proofErr w:type="gramEnd"/>
      <w:r w:rsidR="00833FC7">
        <w:rPr>
          <w:sz w:val="22"/>
          <w:szCs w:val="24"/>
        </w:rPr>
        <w:t xml:space="preserve"> provide </w:t>
      </w:r>
      <w:r w:rsidR="00784D5D">
        <w:rPr>
          <w:sz w:val="22"/>
          <w:szCs w:val="24"/>
        </w:rPr>
        <w:t>sufficient</w:t>
      </w:r>
      <w:r w:rsidR="00833FC7">
        <w:rPr>
          <w:sz w:val="22"/>
          <w:szCs w:val="24"/>
        </w:rPr>
        <w:t xml:space="preserve"> flexibilit</w:t>
      </w:r>
      <w:r w:rsidR="00CC508C">
        <w:rPr>
          <w:sz w:val="22"/>
          <w:szCs w:val="24"/>
        </w:rPr>
        <w:t>ies</w:t>
      </w:r>
      <w:r w:rsidR="00833FC7">
        <w:rPr>
          <w:sz w:val="22"/>
          <w:szCs w:val="24"/>
        </w:rPr>
        <w:t xml:space="preserve"> for URLLC</w:t>
      </w:r>
      <w:r w:rsidR="00784D5D">
        <w:rPr>
          <w:sz w:val="22"/>
          <w:szCs w:val="24"/>
        </w:rPr>
        <w:t xml:space="preserve"> communication</w:t>
      </w:r>
      <w:r w:rsidR="00833FC7">
        <w:rPr>
          <w:sz w:val="22"/>
          <w:szCs w:val="24"/>
        </w:rPr>
        <w:t>.</w:t>
      </w:r>
    </w:p>
    <w:p w14:paraId="4B3043C6" w14:textId="079BF37F" w:rsidR="001069CA" w:rsidRPr="00FA146D" w:rsidRDefault="00FA146D" w:rsidP="00984E60">
      <w:pPr>
        <w:tabs>
          <w:tab w:val="num" w:pos="2160"/>
          <w:tab w:val="num" w:pos="2880"/>
        </w:tabs>
        <w:jc w:val="both"/>
        <w:rPr>
          <w:sz w:val="22"/>
          <w:szCs w:val="24"/>
        </w:rPr>
      </w:pPr>
      <w:r>
        <w:rPr>
          <w:sz w:val="22"/>
          <w:szCs w:val="24"/>
        </w:rPr>
        <w:t xml:space="preserve">In </w:t>
      </w:r>
      <w:r w:rsidR="00E51EC2" w:rsidRPr="00FA146D">
        <w:rPr>
          <w:sz w:val="22"/>
          <w:szCs w:val="24"/>
        </w:rPr>
        <w:t xml:space="preserve">this contribution, we </w:t>
      </w:r>
      <w:r w:rsidR="00AC21C1" w:rsidRPr="00FA146D">
        <w:rPr>
          <w:sz w:val="22"/>
          <w:szCs w:val="24"/>
        </w:rPr>
        <w:t>share</w:t>
      </w:r>
      <w:r w:rsidR="00080DAD" w:rsidRPr="00FA146D">
        <w:rPr>
          <w:sz w:val="22"/>
          <w:szCs w:val="24"/>
        </w:rPr>
        <w:t xml:space="preserve"> our design on the</w:t>
      </w:r>
      <w:r w:rsidR="00AC21C1" w:rsidRPr="00FA146D">
        <w:rPr>
          <w:sz w:val="22"/>
          <w:szCs w:val="24"/>
        </w:rPr>
        <w:t xml:space="preserve"> </w:t>
      </w:r>
      <w:r w:rsidR="00080DAD" w:rsidRPr="00FA146D">
        <w:rPr>
          <w:sz w:val="22"/>
          <w:szCs w:val="24"/>
        </w:rPr>
        <w:t>contents</w:t>
      </w:r>
      <w:r>
        <w:rPr>
          <w:sz w:val="22"/>
          <w:szCs w:val="24"/>
        </w:rPr>
        <w:t xml:space="preserve"> of the new DCI forma</w:t>
      </w:r>
      <w:r w:rsidR="007F31E9">
        <w:rPr>
          <w:sz w:val="22"/>
          <w:szCs w:val="24"/>
        </w:rPr>
        <w:t>t</w:t>
      </w:r>
      <w:r w:rsidR="00080DAD" w:rsidRPr="00FA146D">
        <w:rPr>
          <w:sz w:val="22"/>
          <w:szCs w:val="24"/>
        </w:rPr>
        <w:t xml:space="preserve">. </w:t>
      </w:r>
    </w:p>
    <w:p w14:paraId="2263EFB9" w14:textId="3589C1BD" w:rsidR="004A6011" w:rsidRPr="0007631D" w:rsidRDefault="001069CA" w:rsidP="001069CA">
      <w:pPr>
        <w:pStyle w:val="Heading1"/>
        <w:jc w:val="both"/>
        <w:rPr>
          <w:rFonts w:ascii="Times New Roman" w:hAnsi="Times New Roman"/>
        </w:rPr>
      </w:pPr>
      <w:r>
        <w:rPr>
          <w:rFonts w:ascii="Times New Roman" w:hAnsi="Times New Roman"/>
        </w:rPr>
        <w:t xml:space="preserve"> </w:t>
      </w:r>
      <w:r w:rsidR="00255124">
        <w:rPr>
          <w:rFonts w:ascii="Times New Roman" w:hAnsi="Times New Roman"/>
        </w:rPr>
        <w:t>Discussions</w:t>
      </w:r>
      <w:r w:rsidR="007F4994">
        <w:rPr>
          <w:rFonts w:ascii="Times New Roman" w:hAnsi="Times New Roman"/>
        </w:rPr>
        <w:t xml:space="preserve"> on</w:t>
      </w:r>
      <w:r w:rsidR="004A6011">
        <w:rPr>
          <w:rFonts w:ascii="Times New Roman" w:hAnsi="Times New Roman"/>
        </w:rPr>
        <w:t xml:space="preserve"> </w:t>
      </w:r>
      <w:r w:rsidR="00FA146D">
        <w:rPr>
          <w:rFonts w:ascii="Times New Roman" w:hAnsi="Times New Roman"/>
        </w:rPr>
        <w:t xml:space="preserve">new </w:t>
      </w:r>
      <w:r w:rsidR="004A6011">
        <w:rPr>
          <w:rFonts w:ascii="Times New Roman" w:hAnsi="Times New Roman"/>
        </w:rPr>
        <w:t xml:space="preserve">DCI </w:t>
      </w:r>
      <w:r w:rsidR="00FA146D">
        <w:rPr>
          <w:rFonts w:ascii="Times New Roman" w:hAnsi="Times New Roman"/>
        </w:rPr>
        <w:t>format</w:t>
      </w:r>
      <w:r w:rsidR="004A6011">
        <w:rPr>
          <w:rFonts w:ascii="Times New Roman" w:hAnsi="Times New Roman"/>
        </w:rPr>
        <w:t xml:space="preserve"> </w:t>
      </w:r>
    </w:p>
    <w:p w14:paraId="53532F33" w14:textId="13D9823B" w:rsidR="00485460" w:rsidRDefault="004A6011" w:rsidP="002C2987">
      <w:pPr>
        <w:tabs>
          <w:tab w:val="num" w:pos="2160"/>
          <w:tab w:val="num" w:pos="2880"/>
        </w:tabs>
        <w:jc w:val="both"/>
        <w:rPr>
          <w:sz w:val="24"/>
          <w:lang w:val="en-GB" w:eastAsia="ko-KR"/>
        </w:rPr>
      </w:pPr>
      <w:r w:rsidRPr="004613F4">
        <w:rPr>
          <w:sz w:val="24"/>
          <w:szCs w:val="24"/>
        </w:rPr>
        <w:t xml:space="preserve">In this </w:t>
      </w:r>
      <w:r>
        <w:rPr>
          <w:sz w:val="24"/>
          <w:szCs w:val="24"/>
        </w:rPr>
        <w:t xml:space="preserve">section, </w:t>
      </w:r>
      <w:r w:rsidR="00255124" w:rsidRPr="00317746">
        <w:rPr>
          <w:sz w:val="24"/>
          <w:lang w:val="en-GB" w:eastAsia="ko-KR"/>
        </w:rPr>
        <w:t>we</w:t>
      </w:r>
      <w:r w:rsidR="00255124">
        <w:rPr>
          <w:sz w:val="24"/>
          <w:lang w:val="en-GB" w:eastAsia="ko-KR"/>
        </w:rPr>
        <w:t xml:space="preserve"> </w:t>
      </w:r>
      <w:r w:rsidR="00A6685E">
        <w:rPr>
          <w:sz w:val="24"/>
          <w:lang w:val="en-GB" w:eastAsia="ko-KR"/>
        </w:rPr>
        <w:t xml:space="preserve">provide our view on the </w:t>
      </w:r>
      <w:r w:rsidR="00F20EF1">
        <w:rPr>
          <w:sz w:val="24"/>
          <w:lang w:val="en-GB" w:eastAsia="ko-KR"/>
        </w:rPr>
        <w:t xml:space="preserve">possible </w:t>
      </w:r>
      <w:r w:rsidR="00A6685E">
        <w:rPr>
          <w:sz w:val="24"/>
          <w:lang w:val="en-GB" w:eastAsia="ko-KR"/>
        </w:rPr>
        <w:t>content</w:t>
      </w:r>
      <w:r w:rsidR="00F20EF1">
        <w:rPr>
          <w:sz w:val="24"/>
          <w:lang w:val="en-GB" w:eastAsia="ko-KR"/>
        </w:rPr>
        <w:t>s</w:t>
      </w:r>
      <w:r w:rsidR="00A6685E">
        <w:rPr>
          <w:sz w:val="24"/>
          <w:lang w:val="en-GB" w:eastAsia="ko-KR"/>
        </w:rPr>
        <w:t xml:space="preserve"> of the new DCI format.</w:t>
      </w:r>
      <w:r w:rsidR="00255124">
        <w:rPr>
          <w:sz w:val="24"/>
          <w:lang w:val="en-GB" w:eastAsia="ko-KR"/>
        </w:rPr>
        <w:t xml:space="preserve"> We focus the discussion on scheduling DCI (i.e., uplink scheduling DCI and downlink scheduling DCI). </w:t>
      </w:r>
      <w:r w:rsidR="00EA1541">
        <w:rPr>
          <w:sz w:val="24"/>
          <w:lang w:val="en-GB" w:eastAsia="ko-KR"/>
        </w:rPr>
        <w:t xml:space="preserve"> </w:t>
      </w:r>
    </w:p>
    <w:p w14:paraId="59F9E166" w14:textId="77777777" w:rsidR="00D6520A" w:rsidRPr="00AB4180" w:rsidRDefault="00D6520A" w:rsidP="002C2987">
      <w:pPr>
        <w:tabs>
          <w:tab w:val="num" w:pos="2160"/>
          <w:tab w:val="num" w:pos="2880"/>
        </w:tabs>
        <w:jc w:val="both"/>
        <w:rPr>
          <w:sz w:val="24"/>
          <w:lang w:val="en-GB" w:eastAsia="ko-KR"/>
        </w:rPr>
      </w:pPr>
    </w:p>
    <w:p w14:paraId="0E26B128" w14:textId="379A2FE3" w:rsidR="00255124" w:rsidRPr="00AB4180" w:rsidRDefault="00255124" w:rsidP="004613F4">
      <w:pPr>
        <w:pStyle w:val="Heading2"/>
        <w:rPr>
          <w:rFonts w:ascii="Times New Roman" w:hAnsi="Times New Roman"/>
        </w:rPr>
      </w:pPr>
      <w:r w:rsidRPr="00AB4180">
        <w:rPr>
          <w:rFonts w:ascii="Times New Roman" w:hAnsi="Times New Roman"/>
        </w:rPr>
        <w:t xml:space="preserve">Considerations for </w:t>
      </w:r>
      <w:r w:rsidR="002B18C9">
        <w:rPr>
          <w:rFonts w:ascii="Times New Roman" w:hAnsi="Times New Roman"/>
        </w:rPr>
        <w:t xml:space="preserve">the new </w:t>
      </w:r>
      <w:r w:rsidRPr="00AB4180">
        <w:rPr>
          <w:rFonts w:ascii="Times New Roman" w:hAnsi="Times New Roman"/>
        </w:rPr>
        <w:t xml:space="preserve">DCI </w:t>
      </w:r>
      <w:r w:rsidR="002B18C9">
        <w:rPr>
          <w:rFonts w:ascii="Times New Roman" w:hAnsi="Times New Roman"/>
        </w:rPr>
        <w:t>format for URLLC</w:t>
      </w:r>
      <w:r w:rsidRPr="00AB4180">
        <w:rPr>
          <w:rFonts w:ascii="Times New Roman" w:hAnsi="Times New Roman"/>
        </w:rPr>
        <w:t xml:space="preserve">  </w:t>
      </w:r>
    </w:p>
    <w:p w14:paraId="738A5F95" w14:textId="4B8C4528" w:rsidR="00FA146D" w:rsidRPr="00FA146D" w:rsidRDefault="00EA1541" w:rsidP="00FA146D">
      <w:pPr>
        <w:tabs>
          <w:tab w:val="num" w:pos="2160"/>
          <w:tab w:val="num" w:pos="2880"/>
        </w:tabs>
        <w:jc w:val="both"/>
        <w:rPr>
          <w:sz w:val="22"/>
          <w:szCs w:val="24"/>
        </w:rPr>
      </w:pPr>
      <w:r w:rsidRPr="00FA146D">
        <w:rPr>
          <w:sz w:val="22"/>
          <w:szCs w:val="24"/>
        </w:rPr>
        <w:t xml:space="preserve">To design the </w:t>
      </w:r>
      <w:r w:rsidR="00FA146D" w:rsidRPr="00FA146D">
        <w:rPr>
          <w:sz w:val="22"/>
          <w:szCs w:val="24"/>
        </w:rPr>
        <w:t>new</w:t>
      </w:r>
      <w:r w:rsidRPr="00FA146D">
        <w:rPr>
          <w:sz w:val="22"/>
          <w:szCs w:val="24"/>
        </w:rPr>
        <w:t xml:space="preserve"> DCI format, it is reasonable to take the fallback DCI </w:t>
      </w:r>
      <w:r w:rsidR="00833FC7">
        <w:rPr>
          <w:sz w:val="22"/>
          <w:szCs w:val="24"/>
        </w:rPr>
        <w:t xml:space="preserve">(i.e., DCI format 0-0 and DCI format 1-0) </w:t>
      </w:r>
      <w:r w:rsidRPr="00FA146D">
        <w:rPr>
          <w:sz w:val="22"/>
          <w:szCs w:val="24"/>
        </w:rPr>
        <w:t>as a starting point</w:t>
      </w:r>
      <w:r w:rsidR="00FA146D" w:rsidRPr="00FA146D">
        <w:rPr>
          <w:sz w:val="22"/>
          <w:szCs w:val="24"/>
        </w:rPr>
        <w:t xml:space="preserve">, </w:t>
      </w:r>
      <w:r w:rsidR="007C039D">
        <w:rPr>
          <w:sz w:val="22"/>
          <w:szCs w:val="24"/>
        </w:rPr>
        <w:t xml:space="preserve">reducing the size of </w:t>
      </w:r>
      <w:r w:rsidR="00833FC7">
        <w:rPr>
          <w:sz w:val="22"/>
          <w:szCs w:val="24"/>
        </w:rPr>
        <w:t xml:space="preserve">the </w:t>
      </w:r>
      <w:r w:rsidR="00FA146D" w:rsidRPr="00FA146D">
        <w:rPr>
          <w:sz w:val="22"/>
          <w:szCs w:val="24"/>
        </w:rPr>
        <w:t>fallback DCI</w:t>
      </w:r>
      <w:r w:rsidR="00313B25">
        <w:rPr>
          <w:sz w:val="22"/>
          <w:szCs w:val="24"/>
        </w:rPr>
        <w:t xml:space="preserve"> </w:t>
      </w:r>
      <w:r w:rsidR="007C039D">
        <w:rPr>
          <w:sz w:val="22"/>
          <w:szCs w:val="24"/>
        </w:rPr>
        <w:t xml:space="preserve">fields </w:t>
      </w:r>
      <w:r w:rsidR="00313B25">
        <w:rPr>
          <w:sz w:val="22"/>
          <w:szCs w:val="24"/>
        </w:rPr>
        <w:t>where possible</w:t>
      </w:r>
      <w:r w:rsidR="00FA146D" w:rsidRPr="00FA146D">
        <w:rPr>
          <w:sz w:val="22"/>
          <w:szCs w:val="24"/>
        </w:rPr>
        <w:t xml:space="preserve">, and add new fields that are necessary for </w:t>
      </w:r>
      <w:r w:rsidR="00D65B1F">
        <w:rPr>
          <w:sz w:val="22"/>
          <w:szCs w:val="24"/>
        </w:rPr>
        <w:t xml:space="preserve">efficient </w:t>
      </w:r>
      <w:r w:rsidR="00FA146D" w:rsidRPr="00FA146D">
        <w:rPr>
          <w:sz w:val="22"/>
          <w:szCs w:val="24"/>
        </w:rPr>
        <w:t>URLLC</w:t>
      </w:r>
      <w:r w:rsidR="00D65B1F">
        <w:rPr>
          <w:sz w:val="22"/>
          <w:szCs w:val="24"/>
        </w:rPr>
        <w:t xml:space="preserve"> operation</w:t>
      </w:r>
      <w:r w:rsidR="00FA146D" w:rsidRPr="00FA146D">
        <w:rPr>
          <w:sz w:val="22"/>
          <w:szCs w:val="24"/>
        </w:rPr>
        <w:t xml:space="preserve">. </w:t>
      </w:r>
    </w:p>
    <w:p w14:paraId="70FC1B4F" w14:textId="0B9F6DA6" w:rsidR="000D0385" w:rsidRPr="000D0385" w:rsidRDefault="00FA146D" w:rsidP="002C2987">
      <w:pPr>
        <w:tabs>
          <w:tab w:val="num" w:pos="2160"/>
          <w:tab w:val="num" w:pos="2880"/>
        </w:tabs>
        <w:jc w:val="both"/>
        <w:rPr>
          <w:sz w:val="22"/>
          <w:szCs w:val="24"/>
        </w:rPr>
      </w:pPr>
      <w:r>
        <w:rPr>
          <w:sz w:val="22"/>
          <w:szCs w:val="24"/>
        </w:rPr>
        <w:t>During RAN</w:t>
      </w:r>
      <w:r w:rsidR="00643670">
        <w:rPr>
          <w:sz w:val="22"/>
          <w:szCs w:val="24"/>
        </w:rPr>
        <w:t>-</w:t>
      </w:r>
      <w:r>
        <w:rPr>
          <w:sz w:val="22"/>
          <w:szCs w:val="24"/>
        </w:rPr>
        <w:t xml:space="preserve">1 </w:t>
      </w:r>
      <w:r w:rsidR="00643670">
        <w:rPr>
          <w:sz w:val="22"/>
          <w:szCs w:val="24"/>
        </w:rPr>
        <w:t>92bis</w:t>
      </w:r>
      <w:r w:rsidRPr="000D0385">
        <w:rPr>
          <w:sz w:val="22"/>
          <w:szCs w:val="24"/>
        </w:rPr>
        <w:t xml:space="preserve">, most companies </w:t>
      </w:r>
      <w:r w:rsidR="006F3225">
        <w:rPr>
          <w:sz w:val="22"/>
          <w:szCs w:val="24"/>
        </w:rPr>
        <w:t>proposed</w:t>
      </w:r>
      <w:r w:rsidRPr="000D0385">
        <w:rPr>
          <w:sz w:val="22"/>
          <w:szCs w:val="24"/>
        </w:rPr>
        <w:t xml:space="preserve"> to </w:t>
      </w:r>
      <w:r w:rsidR="001808E3">
        <w:rPr>
          <w:sz w:val="22"/>
          <w:szCs w:val="24"/>
        </w:rPr>
        <w:t>reduce the size of</w:t>
      </w:r>
      <w:r w:rsidRPr="000D0385">
        <w:rPr>
          <w:sz w:val="22"/>
          <w:szCs w:val="24"/>
        </w:rPr>
        <w:t xml:space="preserve"> </w:t>
      </w:r>
      <w:proofErr w:type="spellStart"/>
      <w:r w:rsidRPr="000D0385">
        <w:rPr>
          <w:sz w:val="22"/>
          <w:szCs w:val="24"/>
        </w:rPr>
        <w:t>the</w:t>
      </w:r>
      <w:proofErr w:type="spellEnd"/>
      <w:r w:rsidRPr="000D0385">
        <w:rPr>
          <w:sz w:val="22"/>
          <w:szCs w:val="24"/>
        </w:rPr>
        <w:t xml:space="preserve"> </w:t>
      </w:r>
      <w:r w:rsidR="000D0385" w:rsidRPr="000D0385">
        <w:rPr>
          <w:sz w:val="22"/>
          <w:szCs w:val="24"/>
        </w:rPr>
        <w:t>following fields</w:t>
      </w:r>
      <w:r w:rsidR="00DC243E">
        <w:rPr>
          <w:sz w:val="22"/>
          <w:szCs w:val="24"/>
        </w:rPr>
        <w:t xml:space="preserve"> </w:t>
      </w:r>
      <w:r w:rsidR="001808E3">
        <w:rPr>
          <w:sz w:val="22"/>
          <w:szCs w:val="24"/>
        </w:rPr>
        <w:t>compared</w:t>
      </w:r>
      <w:r w:rsidR="00DC243E">
        <w:rPr>
          <w:sz w:val="22"/>
          <w:szCs w:val="24"/>
        </w:rPr>
        <w:t xml:space="preserve"> fallback DCI</w:t>
      </w:r>
      <w:r w:rsidR="00643670">
        <w:rPr>
          <w:sz w:val="22"/>
          <w:szCs w:val="24"/>
        </w:rPr>
        <w:t xml:space="preserve"> </w:t>
      </w:r>
      <w:r w:rsidR="001808E3">
        <w:rPr>
          <w:sz w:val="22"/>
          <w:szCs w:val="24"/>
        </w:rPr>
        <w:fldChar w:fldCharType="begin"/>
      </w:r>
      <w:r w:rsidR="001808E3">
        <w:rPr>
          <w:sz w:val="22"/>
          <w:szCs w:val="24"/>
        </w:rPr>
        <w:instrText xml:space="preserve"> REF _Ref513821071 \r \h </w:instrText>
      </w:r>
      <w:r w:rsidR="001808E3">
        <w:rPr>
          <w:sz w:val="22"/>
          <w:szCs w:val="24"/>
        </w:rPr>
      </w:r>
      <w:r w:rsidR="001808E3">
        <w:rPr>
          <w:sz w:val="22"/>
          <w:szCs w:val="24"/>
        </w:rPr>
        <w:fldChar w:fldCharType="separate"/>
      </w:r>
      <w:r w:rsidR="001808E3">
        <w:rPr>
          <w:sz w:val="22"/>
          <w:szCs w:val="24"/>
        </w:rPr>
        <w:t>[2]</w:t>
      </w:r>
      <w:r w:rsidR="001808E3">
        <w:rPr>
          <w:sz w:val="22"/>
          <w:szCs w:val="24"/>
        </w:rPr>
        <w:fldChar w:fldCharType="end"/>
      </w:r>
      <w:r w:rsidR="000D0385" w:rsidRPr="000D0385">
        <w:rPr>
          <w:sz w:val="22"/>
          <w:szCs w:val="24"/>
        </w:rPr>
        <w:t>:</w:t>
      </w:r>
    </w:p>
    <w:p w14:paraId="48D787F2" w14:textId="4788A0BB" w:rsidR="00D90F81" w:rsidRDefault="000D0385" w:rsidP="000D0385">
      <w:pPr>
        <w:pStyle w:val="ListParagraph"/>
        <w:numPr>
          <w:ilvl w:val="0"/>
          <w:numId w:val="24"/>
        </w:numPr>
        <w:tabs>
          <w:tab w:val="num" w:pos="2160"/>
          <w:tab w:val="num" w:pos="2880"/>
        </w:tabs>
        <w:jc w:val="both"/>
        <w:rPr>
          <w:rFonts w:ascii="Times New Roman" w:hAnsi="Times New Roman"/>
          <w:szCs w:val="24"/>
        </w:rPr>
      </w:pPr>
      <w:r w:rsidRPr="000D0385">
        <w:rPr>
          <w:rFonts w:ascii="Times New Roman" w:hAnsi="Times New Roman"/>
          <w:szCs w:val="24"/>
        </w:rPr>
        <w:t xml:space="preserve">Frequency </w:t>
      </w:r>
      <w:r>
        <w:rPr>
          <w:rFonts w:ascii="Times New Roman" w:hAnsi="Times New Roman"/>
          <w:szCs w:val="24"/>
        </w:rPr>
        <w:t>domain PDSCH/PUSCH resource allocation</w:t>
      </w:r>
    </w:p>
    <w:p w14:paraId="5F8AEF36" w14:textId="369A0910" w:rsidR="000D0385" w:rsidRDefault="000D0385" w:rsidP="000D0385">
      <w:pPr>
        <w:pStyle w:val="ListParagraph"/>
        <w:numPr>
          <w:ilvl w:val="0"/>
          <w:numId w:val="24"/>
        </w:numPr>
        <w:tabs>
          <w:tab w:val="num" w:pos="2160"/>
          <w:tab w:val="num" w:pos="2880"/>
        </w:tabs>
        <w:jc w:val="both"/>
        <w:rPr>
          <w:rFonts w:ascii="Times New Roman" w:hAnsi="Times New Roman"/>
          <w:szCs w:val="24"/>
        </w:rPr>
      </w:pPr>
      <w:r>
        <w:rPr>
          <w:rFonts w:ascii="Times New Roman" w:hAnsi="Times New Roman"/>
          <w:szCs w:val="24"/>
        </w:rPr>
        <w:t>Time domain PDSCH/PUSCH resource allocation</w:t>
      </w:r>
    </w:p>
    <w:p w14:paraId="152EA1C9" w14:textId="768D1E10" w:rsidR="000D0385" w:rsidRDefault="000D0385" w:rsidP="000D0385">
      <w:pPr>
        <w:pStyle w:val="ListParagraph"/>
        <w:numPr>
          <w:ilvl w:val="0"/>
          <w:numId w:val="24"/>
        </w:numPr>
        <w:tabs>
          <w:tab w:val="num" w:pos="2160"/>
          <w:tab w:val="num" w:pos="2880"/>
        </w:tabs>
        <w:jc w:val="both"/>
        <w:rPr>
          <w:rFonts w:ascii="Times New Roman" w:hAnsi="Times New Roman"/>
          <w:szCs w:val="24"/>
        </w:rPr>
      </w:pPr>
      <w:r>
        <w:rPr>
          <w:rFonts w:ascii="Times New Roman" w:hAnsi="Times New Roman"/>
          <w:szCs w:val="24"/>
        </w:rPr>
        <w:lastRenderedPageBreak/>
        <w:t>HARQ process number</w:t>
      </w:r>
    </w:p>
    <w:p w14:paraId="1EC735B0" w14:textId="7F397EF8" w:rsidR="000D0385" w:rsidRDefault="000D0385" w:rsidP="000D0385">
      <w:pPr>
        <w:pStyle w:val="ListParagraph"/>
        <w:numPr>
          <w:ilvl w:val="0"/>
          <w:numId w:val="24"/>
        </w:numPr>
        <w:tabs>
          <w:tab w:val="num" w:pos="2160"/>
          <w:tab w:val="num" w:pos="2880"/>
        </w:tabs>
        <w:jc w:val="both"/>
        <w:rPr>
          <w:rFonts w:ascii="Times New Roman" w:hAnsi="Times New Roman"/>
          <w:szCs w:val="24"/>
        </w:rPr>
      </w:pPr>
      <w:r>
        <w:rPr>
          <w:rFonts w:ascii="Times New Roman" w:hAnsi="Times New Roman"/>
          <w:szCs w:val="24"/>
        </w:rPr>
        <w:t>PDSCH-to-HARQ feedback timing indicator</w:t>
      </w:r>
    </w:p>
    <w:p w14:paraId="5BC8E38F" w14:textId="77777777" w:rsidR="002B18C9" w:rsidRPr="000D0385" w:rsidRDefault="002B18C9" w:rsidP="002B18C9">
      <w:pPr>
        <w:pStyle w:val="ListParagraph"/>
        <w:ind w:left="775"/>
        <w:jc w:val="both"/>
        <w:rPr>
          <w:rFonts w:ascii="Times New Roman" w:hAnsi="Times New Roman"/>
          <w:szCs w:val="24"/>
        </w:rPr>
      </w:pPr>
    </w:p>
    <w:p w14:paraId="6A59228F" w14:textId="56D330D1" w:rsidR="000D0385" w:rsidRDefault="000D0385" w:rsidP="002C2987">
      <w:pPr>
        <w:tabs>
          <w:tab w:val="num" w:pos="2160"/>
          <w:tab w:val="num" w:pos="2880"/>
        </w:tabs>
        <w:jc w:val="both"/>
        <w:rPr>
          <w:sz w:val="22"/>
          <w:szCs w:val="24"/>
        </w:rPr>
      </w:pPr>
      <w:r>
        <w:rPr>
          <w:sz w:val="22"/>
          <w:szCs w:val="24"/>
        </w:rPr>
        <w:t xml:space="preserve">In addition, the following fields in DCI may also be </w:t>
      </w:r>
      <w:r w:rsidR="006B635A">
        <w:rPr>
          <w:sz w:val="22"/>
          <w:szCs w:val="24"/>
        </w:rPr>
        <w:t>reduced in size</w:t>
      </w:r>
    </w:p>
    <w:p w14:paraId="44EECEF2" w14:textId="19F2A317" w:rsidR="000D0385" w:rsidRDefault="000D0385" w:rsidP="000D0385">
      <w:pPr>
        <w:pStyle w:val="ListParagraph"/>
        <w:numPr>
          <w:ilvl w:val="0"/>
          <w:numId w:val="24"/>
        </w:numPr>
        <w:tabs>
          <w:tab w:val="num" w:pos="2160"/>
          <w:tab w:val="num" w:pos="2880"/>
        </w:tabs>
        <w:jc w:val="both"/>
        <w:rPr>
          <w:rFonts w:ascii="Times New Roman" w:hAnsi="Times New Roman"/>
          <w:szCs w:val="24"/>
        </w:rPr>
      </w:pPr>
      <w:r>
        <w:rPr>
          <w:rFonts w:ascii="Times New Roman" w:hAnsi="Times New Roman"/>
          <w:szCs w:val="24"/>
        </w:rPr>
        <w:t>DAI</w:t>
      </w:r>
    </w:p>
    <w:p w14:paraId="0C675F4F" w14:textId="606FF344" w:rsidR="000D0385" w:rsidRDefault="000D0385" w:rsidP="000D0385">
      <w:pPr>
        <w:pStyle w:val="ListParagraph"/>
        <w:numPr>
          <w:ilvl w:val="0"/>
          <w:numId w:val="24"/>
        </w:numPr>
        <w:tabs>
          <w:tab w:val="num" w:pos="2160"/>
          <w:tab w:val="num" w:pos="2880"/>
        </w:tabs>
        <w:jc w:val="both"/>
        <w:rPr>
          <w:rFonts w:ascii="Times New Roman" w:hAnsi="Times New Roman"/>
          <w:szCs w:val="24"/>
        </w:rPr>
      </w:pPr>
      <w:r>
        <w:rPr>
          <w:rFonts w:ascii="Times New Roman" w:hAnsi="Times New Roman"/>
          <w:szCs w:val="24"/>
        </w:rPr>
        <w:t>PUCCH resource indicator</w:t>
      </w:r>
    </w:p>
    <w:p w14:paraId="41D45597" w14:textId="77777777" w:rsidR="00CC508C" w:rsidRDefault="00CC508C" w:rsidP="00CC508C">
      <w:pPr>
        <w:pStyle w:val="ListParagraph"/>
        <w:ind w:left="775"/>
        <w:jc w:val="both"/>
        <w:rPr>
          <w:rFonts w:ascii="Times New Roman" w:hAnsi="Times New Roman"/>
          <w:szCs w:val="24"/>
        </w:rPr>
      </w:pPr>
    </w:p>
    <w:p w14:paraId="238492AC" w14:textId="0295D3E1" w:rsidR="00833FC7" w:rsidRDefault="002B18C9" w:rsidP="002C2987">
      <w:pPr>
        <w:tabs>
          <w:tab w:val="num" w:pos="2160"/>
          <w:tab w:val="num" w:pos="2880"/>
        </w:tabs>
        <w:jc w:val="both"/>
        <w:rPr>
          <w:sz w:val="22"/>
          <w:szCs w:val="24"/>
        </w:rPr>
      </w:pPr>
      <w:r>
        <w:rPr>
          <w:sz w:val="22"/>
          <w:szCs w:val="24"/>
        </w:rPr>
        <w:t>On the other hand</w:t>
      </w:r>
      <w:r w:rsidR="00F20EF1" w:rsidRPr="00FA146D">
        <w:rPr>
          <w:sz w:val="22"/>
          <w:szCs w:val="24"/>
        </w:rPr>
        <w:t xml:space="preserve">, the fallback DCI is designed specifically for “fallback” purposes. </w:t>
      </w:r>
      <w:r w:rsidR="00D6520A" w:rsidRPr="00FA146D">
        <w:rPr>
          <w:sz w:val="22"/>
          <w:szCs w:val="24"/>
        </w:rPr>
        <w:t xml:space="preserve">As </w:t>
      </w:r>
      <w:r>
        <w:rPr>
          <w:sz w:val="22"/>
          <w:szCs w:val="24"/>
        </w:rPr>
        <w:t>such</w:t>
      </w:r>
      <w:r w:rsidR="00D6520A" w:rsidRPr="00FA146D">
        <w:rPr>
          <w:sz w:val="22"/>
          <w:szCs w:val="24"/>
        </w:rPr>
        <w:t>,</w:t>
      </w:r>
      <w:r w:rsidR="00F20EF1" w:rsidRPr="00FA146D">
        <w:rPr>
          <w:sz w:val="22"/>
          <w:szCs w:val="24"/>
        </w:rPr>
        <w:t xml:space="preserve"> it only supports very basic </w:t>
      </w:r>
      <w:r w:rsidR="000D0385">
        <w:rPr>
          <w:sz w:val="22"/>
          <w:szCs w:val="24"/>
        </w:rPr>
        <w:t>functionalities</w:t>
      </w:r>
      <w:r w:rsidR="00F20EF1" w:rsidRPr="00FA146D">
        <w:rPr>
          <w:sz w:val="22"/>
          <w:szCs w:val="24"/>
        </w:rPr>
        <w:t xml:space="preserve">. To meet the stringent latency and reliability requirements of URLLC, </w:t>
      </w:r>
      <w:r w:rsidR="00D6520A" w:rsidRPr="00FA146D">
        <w:rPr>
          <w:sz w:val="22"/>
          <w:szCs w:val="24"/>
        </w:rPr>
        <w:t xml:space="preserve">more advanced transmission/scheduling schemes are needed, which require some additional signaling fields besides the signaling fields that are present in the </w:t>
      </w:r>
      <w:r w:rsidR="00F20EF1" w:rsidRPr="00FA146D">
        <w:rPr>
          <w:sz w:val="22"/>
          <w:szCs w:val="24"/>
        </w:rPr>
        <w:t>fallback DCI.</w:t>
      </w:r>
      <w:r w:rsidR="00A60C66">
        <w:rPr>
          <w:sz w:val="22"/>
          <w:szCs w:val="24"/>
        </w:rPr>
        <w:t xml:space="preserve"> Such fields will provide flexibilit</w:t>
      </w:r>
      <w:r w:rsidR="006C1D88">
        <w:rPr>
          <w:sz w:val="22"/>
          <w:szCs w:val="24"/>
        </w:rPr>
        <w:t>y</w:t>
      </w:r>
      <w:r w:rsidR="00A60C66">
        <w:rPr>
          <w:sz w:val="22"/>
          <w:szCs w:val="24"/>
        </w:rPr>
        <w:t xml:space="preserve"> for URLLC scheduling </w:t>
      </w:r>
      <w:r w:rsidR="00833FC7">
        <w:rPr>
          <w:sz w:val="22"/>
          <w:szCs w:val="24"/>
        </w:rPr>
        <w:t xml:space="preserve">and enhance the overall system performance for URLLC and </w:t>
      </w:r>
      <w:proofErr w:type="spellStart"/>
      <w:r w:rsidR="00833FC7">
        <w:rPr>
          <w:sz w:val="22"/>
          <w:szCs w:val="24"/>
        </w:rPr>
        <w:t>eMBB</w:t>
      </w:r>
      <w:proofErr w:type="spellEnd"/>
      <w:r w:rsidR="00833FC7">
        <w:rPr>
          <w:sz w:val="22"/>
          <w:szCs w:val="24"/>
        </w:rPr>
        <w:t xml:space="preserve">. At the same time, since the size of the new DCI format is </w:t>
      </w:r>
      <w:r w:rsidR="006C1D88">
        <w:rPr>
          <w:sz w:val="22"/>
          <w:szCs w:val="24"/>
        </w:rPr>
        <w:t>smaller than DCI 0-1 and 1-1</w:t>
      </w:r>
      <w:r w:rsidR="00833FC7">
        <w:rPr>
          <w:sz w:val="22"/>
          <w:szCs w:val="24"/>
        </w:rPr>
        <w:t xml:space="preserve">, </w:t>
      </w:r>
      <w:r w:rsidR="006C1D88">
        <w:rPr>
          <w:sz w:val="22"/>
          <w:szCs w:val="24"/>
        </w:rPr>
        <w:t>it offers better PDCCH communication reliability</w:t>
      </w:r>
      <w:r w:rsidR="00833FC7">
        <w:rPr>
          <w:sz w:val="22"/>
          <w:szCs w:val="24"/>
        </w:rPr>
        <w:t xml:space="preserve">. </w:t>
      </w:r>
    </w:p>
    <w:p w14:paraId="21D083E3" w14:textId="4B661945" w:rsidR="00F20EF1" w:rsidRPr="00FA146D" w:rsidRDefault="00833FC7" w:rsidP="002C2987">
      <w:pPr>
        <w:tabs>
          <w:tab w:val="num" w:pos="2160"/>
          <w:tab w:val="num" w:pos="2880"/>
        </w:tabs>
        <w:jc w:val="both"/>
        <w:rPr>
          <w:sz w:val="22"/>
          <w:szCs w:val="24"/>
        </w:rPr>
      </w:pPr>
      <w:r>
        <w:rPr>
          <w:sz w:val="22"/>
          <w:szCs w:val="24"/>
        </w:rPr>
        <w:t>In</w:t>
      </w:r>
      <w:r w:rsidR="00D6520A" w:rsidRPr="00FA146D">
        <w:rPr>
          <w:sz w:val="22"/>
          <w:szCs w:val="24"/>
        </w:rPr>
        <w:t xml:space="preserve"> our view, </w:t>
      </w:r>
      <w:r w:rsidR="00FD4342" w:rsidRPr="00FA146D">
        <w:rPr>
          <w:sz w:val="22"/>
          <w:szCs w:val="24"/>
        </w:rPr>
        <w:t xml:space="preserve">the following fields should be included in the </w:t>
      </w:r>
      <w:r w:rsidR="002B18C9">
        <w:rPr>
          <w:sz w:val="22"/>
          <w:szCs w:val="24"/>
        </w:rPr>
        <w:t>new</w:t>
      </w:r>
      <w:r w:rsidR="00FD4342" w:rsidRPr="00FA146D">
        <w:rPr>
          <w:sz w:val="22"/>
          <w:szCs w:val="24"/>
        </w:rPr>
        <w:t xml:space="preserve"> DCI</w:t>
      </w:r>
      <w:r w:rsidR="002B18C9">
        <w:rPr>
          <w:sz w:val="22"/>
          <w:szCs w:val="24"/>
        </w:rPr>
        <w:t xml:space="preserve"> format</w:t>
      </w:r>
      <w:r w:rsidR="00FD4342" w:rsidRPr="00FA146D">
        <w:rPr>
          <w:sz w:val="22"/>
          <w:szCs w:val="24"/>
        </w:rPr>
        <w:t xml:space="preserve">. </w:t>
      </w:r>
    </w:p>
    <w:p w14:paraId="17091E7E" w14:textId="5207F34D" w:rsidR="00FE504D" w:rsidRPr="00D6520A" w:rsidRDefault="00FE504D" w:rsidP="00FE504D">
      <w:pPr>
        <w:pStyle w:val="ListParagraph"/>
        <w:numPr>
          <w:ilvl w:val="0"/>
          <w:numId w:val="22"/>
        </w:numPr>
        <w:tabs>
          <w:tab w:val="num" w:pos="2160"/>
          <w:tab w:val="num" w:pos="2880"/>
        </w:tabs>
        <w:jc w:val="both"/>
        <w:rPr>
          <w:rFonts w:ascii="Times New Roman" w:eastAsia="SimSun" w:hAnsi="Times New Roman"/>
          <w:b/>
          <w:sz w:val="24"/>
          <w:szCs w:val="24"/>
        </w:rPr>
      </w:pPr>
      <w:r w:rsidRPr="00D6520A">
        <w:rPr>
          <w:rFonts w:ascii="Times New Roman" w:eastAsia="SimSun" w:hAnsi="Times New Roman"/>
          <w:b/>
          <w:sz w:val="24"/>
          <w:szCs w:val="24"/>
        </w:rPr>
        <w:t>Carrier indicator</w:t>
      </w:r>
    </w:p>
    <w:p w14:paraId="160DC02B" w14:textId="70672545" w:rsidR="00FE504D" w:rsidRDefault="00FE504D" w:rsidP="00FE504D">
      <w:pPr>
        <w:pStyle w:val="ListParagraph"/>
        <w:jc w:val="both"/>
        <w:rPr>
          <w:rFonts w:ascii="Times New Roman" w:eastAsia="SimSun" w:hAnsi="Times New Roman"/>
          <w:sz w:val="24"/>
          <w:szCs w:val="24"/>
        </w:rPr>
      </w:pPr>
      <w:r>
        <w:rPr>
          <w:rFonts w:ascii="Times New Roman" w:eastAsia="SimSun" w:hAnsi="Times New Roman"/>
          <w:sz w:val="24"/>
          <w:szCs w:val="24"/>
        </w:rPr>
        <w:t>To</w:t>
      </w:r>
      <w:r w:rsidRPr="00FE504D">
        <w:rPr>
          <w:rFonts w:ascii="Times New Roman" w:eastAsia="SimSun" w:hAnsi="Times New Roman"/>
          <w:sz w:val="24"/>
          <w:szCs w:val="24"/>
        </w:rPr>
        <w:t xml:space="preserve"> </w:t>
      </w:r>
      <w:r>
        <w:rPr>
          <w:rFonts w:ascii="Times New Roman" w:eastAsia="SimSun" w:hAnsi="Times New Roman"/>
          <w:sz w:val="24"/>
          <w:szCs w:val="24"/>
        </w:rPr>
        <w:t xml:space="preserve">optimize the </w:t>
      </w:r>
      <w:r w:rsidRPr="00FE504D">
        <w:rPr>
          <w:rFonts w:ascii="Times New Roman" w:eastAsia="SimSun" w:hAnsi="Times New Roman"/>
          <w:sz w:val="24"/>
          <w:szCs w:val="24"/>
        </w:rPr>
        <w:t>URLLC</w:t>
      </w:r>
      <w:r>
        <w:rPr>
          <w:rFonts w:ascii="Times New Roman" w:eastAsia="SimSun" w:hAnsi="Times New Roman"/>
          <w:sz w:val="24"/>
          <w:szCs w:val="24"/>
        </w:rPr>
        <w:t xml:space="preserve"> system capacity</w:t>
      </w:r>
      <w:r w:rsidRPr="00FE504D">
        <w:rPr>
          <w:rFonts w:ascii="Times New Roman" w:eastAsia="SimSun" w:hAnsi="Times New Roman"/>
          <w:sz w:val="24"/>
          <w:szCs w:val="24"/>
        </w:rPr>
        <w:t xml:space="preserve">, </w:t>
      </w:r>
      <w:r>
        <w:rPr>
          <w:rFonts w:ascii="Times New Roman" w:eastAsia="SimSun" w:hAnsi="Times New Roman"/>
          <w:sz w:val="24"/>
          <w:szCs w:val="24"/>
        </w:rPr>
        <w:t xml:space="preserve">it is of </w:t>
      </w:r>
      <w:r w:rsidR="00FA37F0">
        <w:rPr>
          <w:rFonts w:ascii="Times New Roman" w:eastAsia="SimSun" w:hAnsi="Times New Roman"/>
          <w:sz w:val="24"/>
          <w:szCs w:val="24"/>
        </w:rPr>
        <w:t>great</w:t>
      </w:r>
      <w:r>
        <w:rPr>
          <w:rFonts w:ascii="Times New Roman" w:eastAsia="SimSun" w:hAnsi="Times New Roman"/>
          <w:sz w:val="24"/>
          <w:szCs w:val="24"/>
        </w:rPr>
        <w:t xml:space="preserve"> importance to </w:t>
      </w:r>
      <w:r w:rsidR="008C61A7">
        <w:rPr>
          <w:rFonts w:ascii="Times New Roman" w:eastAsia="SimSun" w:hAnsi="Times New Roman"/>
          <w:sz w:val="24"/>
          <w:szCs w:val="24"/>
        </w:rPr>
        <w:t xml:space="preserve">make sure URLLC UL and DL can be transmitted at any time. However, for TDD, this may be fundamentally infeasible due to the half-duplex nature. </w:t>
      </w:r>
      <w:proofErr w:type="gramStart"/>
      <w:r w:rsidR="008C61A7">
        <w:rPr>
          <w:rFonts w:ascii="Times New Roman" w:eastAsia="SimSun" w:hAnsi="Times New Roman"/>
          <w:sz w:val="24"/>
          <w:szCs w:val="24"/>
        </w:rPr>
        <w:t>In order to</w:t>
      </w:r>
      <w:proofErr w:type="gramEnd"/>
      <w:r w:rsidR="008C61A7">
        <w:rPr>
          <w:rFonts w:ascii="Times New Roman" w:eastAsia="SimSun" w:hAnsi="Times New Roman"/>
          <w:sz w:val="24"/>
          <w:szCs w:val="24"/>
        </w:rPr>
        <w:t xml:space="preserve"> </w:t>
      </w:r>
      <w:r>
        <w:rPr>
          <w:rFonts w:ascii="Times New Roman" w:eastAsia="SimSun" w:hAnsi="Times New Roman"/>
          <w:sz w:val="24"/>
          <w:szCs w:val="24"/>
        </w:rPr>
        <w:t xml:space="preserve">allow scheduling </w:t>
      </w:r>
      <w:r w:rsidR="008C61A7">
        <w:rPr>
          <w:rFonts w:ascii="Times New Roman" w:eastAsia="SimSun" w:hAnsi="Times New Roman"/>
          <w:sz w:val="24"/>
          <w:szCs w:val="24"/>
        </w:rPr>
        <w:t xml:space="preserve">data at any time without delay, </w:t>
      </w:r>
      <w:r w:rsidR="007406AC">
        <w:rPr>
          <w:rFonts w:ascii="Times New Roman" w:eastAsia="SimSun" w:hAnsi="Times New Roman"/>
          <w:sz w:val="24"/>
          <w:szCs w:val="24"/>
        </w:rPr>
        <w:t>cross-carrier scheduling</w:t>
      </w:r>
      <w:r w:rsidR="008C61A7">
        <w:rPr>
          <w:rFonts w:ascii="Times New Roman" w:eastAsia="SimSun" w:hAnsi="Times New Roman"/>
          <w:sz w:val="24"/>
          <w:szCs w:val="24"/>
        </w:rPr>
        <w:t xml:space="preserve"> support for URLLC is of critical importance. Especially for control channel, it is highly desirable to </w:t>
      </w:r>
      <w:r w:rsidR="00D6755B">
        <w:rPr>
          <w:rFonts w:ascii="Times New Roman" w:eastAsia="SimSun" w:hAnsi="Times New Roman"/>
          <w:sz w:val="24"/>
          <w:szCs w:val="24"/>
        </w:rPr>
        <w:t>be able to schedule data on TDD/FDD band from FDD based control channels</w:t>
      </w:r>
      <w:r>
        <w:rPr>
          <w:rFonts w:ascii="Times New Roman" w:eastAsia="SimSun" w:hAnsi="Times New Roman"/>
          <w:sz w:val="24"/>
          <w:szCs w:val="24"/>
        </w:rPr>
        <w:t xml:space="preserve">, such that URLLC transmission may be dynamically </w:t>
      </w:r>
      <w:proofErr w:type="spellStart"/>
      <w:r>
        <w:rPr>
          <w:rFonts w:ascii="Times New Roman" w:eastAsia="SimSun" w:hAnsi="Times New Roman"/>
          <w:sz w:val="24"/>
          <w:szCs w:val="24"/>
        </w:rPr>
        <w:t>FDM’ed</w:t>
      </w:r>
      <w:proofErr w:type="spellEnd"/>
      <w:r>
        <w:rPr>
          <w:rFonts w:ascii="Times New Roman" w:eastAsia="SimSun" w:hAnsi="Times New Roman"/>
          <w:sz w:val="24"/>
          <w:szCs w:val="24"/>
        </w:rPr>
        <w:t xml:space="preserve"> to reduce latency. </w:t>
      </w:r>
      <w:r w:rsidR="00460DF0">
        <w:rPr>
          <w:rFonts w:ascii="Times New Roman" w:eastAsia="SimSun" w:hAnsi="Times New Roman"/>
          <w:sz w:val="24"/>
          <w:szCs w:val="24"/>
        </w:rPr>
        <w:t xml:space="preserve">Cross-carrier scheduling is an efficient mechanism for load balancing and </w:t>
      </w:r>
      <w:r w:rsidR="00137C65">
        <w:rPr>
          <w:rFonts w:ascii="Times New Roman" w:eastAsia="SimSun" w:hAnsi="Times New Roman"/>
          <w:sz w:val="24"/>
          <w:szCs w:val="24"/>
        </w:rPr>
        <w:t xml:space="preserve">for </w:t>
      </w:r>
      <w:r w:rsidR="00460DF0">
        <w:rPr>
          <w:rFonts w:ascii="Times New Roman" w:eastAsia="SimSun" w:hAnsi="Times New Roman"/>
          <w:sz w:val="24"/>
          <w:szCs w:val="24"/>
        </w:rPr>
        <w:t xml:space="preserve">scheduling across different component carriers. </w:t>
      </w:r>
      <w:r w:rsidR="00137C65">
        <w:rPr>
          <w:rFonts w:ascii="Times New Roman" w:eastAsia="SimSun" w:hAnsi="Times New Roman"/>
          <w:sz w:val="24"/>
          <w:szCs w:val="24"/>
        </w:rPr>
        <w:t xml:space="preserve">To enable cross-carrier scheduling, it is necessary to add the carrier indicator field (CIF) to the </w:t>
      </w:r>
      <w:r w:rsidR="009422F4">
        <w:rPr>
          <w:rFonts w:ascii="Times New Roman" w:eastAsia="SimSun" w:hAnsi="Times New Roman"/>
          <w:sz w:val="24"/>
          <w:szCs w:val="24"/>
        </w:rPr>
        <w:t>new</w:t>
      </w:r>
      <w:r w:rsidR="00137C65">
        <w:rPr>
          <w:rFonts w:ascii="Times New Roman" w:eastAsia="SimSun" w:hAnsi="Times New Roman"/>
          <w:sz w:val="24"/>
          <w:szCs w:val="24"/>
        </w:rPr>
        <w:t xml:space="preserve"> DCI. </w:t>
      </w:r>
    </w:p>
    <w:p w14:paraId="37BA9801" w14:textId="01FACDFC" w:rsidR="00D90F81" w:rsidRDefault="00D90F81" w:rsidP="00FE504D">
      <w:pPr>
        <w:pStyle w:val="ListParagraph"/>
        <w:jc w:val="both"/>
        <w:rPr>
          <w:rFonts w:ascii="Times New Roman" w:eastAsia="SimSun" w:hAnsi="Times New Roman"/>
          <w:sz w:val="24"/>
          <w:szCs w:val="24"/>
        </w:rPr>
      </w:pPr>
    </w:p>
    <w:p w14:paraId="0DBCDB59" w14:textId="6BCB1BF4" w:rsidR="00D90F81" w:rsidRDefault="00D90F81" w:rsidP="00FE504D">
      <w:pPr>
        <w:pStyle w:val="ListParagraph"/>
        <w:jc w:val="both"/>
        <w:rPr>
          <w:rFonts w:ascii="Times New Roman" w:eastAsia="SimSun" w:hAnsi="Times New Roman"/>
          <w:sz w:val="24"/>
          <w:szCs w:val="24"/>
        </w:rPr>
      </w:pPr>
      <w:r>
        <w:rPr>
          <w:rFonts w:ascii="Times New Roman" w:eastAsia="SimSun" w:hAnsi="Times New Roman"/>
          <w:sz w:val="24"/>
          <w:szCs w:val="24"/>
        </w:rPr>
        <w:t xml:space="preserve">For DCI </w:t>
      </w:r>
      <w:r w:rsidR="00D6520A">
        <w:rPr>
          <w:rFonts w:ascii="Times New Roman" w:eastAsia="SimSun" w:hAnsi="Times New Roman"/>
          <w:sz w:val="24"/>
          <w:szCs w:val="24"/>
        </w:rPr>
        <w:t xml:space="preserve">format </w:t>
      </w:r>
      <w:r>
        <w:rPr>
          <w:rFonts w:ascii="Times New Roman" w:eastAsia="SimSun" w:hAnsi="Times New Roman"/>
          <w:sz w:val="24"/>
          <w:szCs w:val="24"/>
        </w:rPr>
        <w:t xml:space="preserve">0_1 and 1_1, the bit-width for CIF is 3 bits. However, 3 bits may be too large an overhead for </w:t>
      </w:r>
      <w:r w:rsidR="00D6520A">
        <w:rPr>
          <w:rFonts w:ascii="Times New Roman" w:eastAsia="SimSun" w:hAnsi="Times New Roman"/>
          <w:sz w:val="24"/>
          <w:szCs w:val="24"/>
        </w:rPr>
        <w:t xml:space="preserve">the </w:t>
      </w:r>
      <w:r w:rsidR="009422F4">
        <w:rPr>
          <w:rFonts w:ascii="Times New Roman" w:eastAsia="SimSun" w:hAnsi="Times New Roman"/>
          <w:sz w:val="24"/>
          <w:szCs w:val="24"/>
        </w:rPr>
        <w:t>new</w:t>
      </w:r>
      <w:r>
        <w:rPr>
          <w:rFonts w:ascii="Times New Roman" w:eastAsia="SimSun" w:hAnsi="Times New Roman"/>
          <w:sz w:val="24"/>
          <w:szCs w:val="24"/>
        </w:rPr>
        <w:t xml:space="preserve"> DCI. To strike a good tradeoff between control scheduling </w:t>
      </w:r>
      <w:r w:rsidR="00051881">
        <w:rPr>
          <w:rFonts w:ascii="Times New Roman" w:eastAsia="SimSun" w:hAnsi="Times New Roman"/>
          <w:sz w:val="24"/>
          <w:szCs w:val="24"/>
        </w:rPr>
        <w:t>granularity</w:t>
      </w:r>
      <w:r>
        <w:rPr>
          <w:rFonts w:ascii="Times New Roman" w:eastAsia="SimSun" w:hAnsi="Times New Roman"/>
          <w:sz w:val="24"/>
          <w:szCs w:val="24"/>
        </w:rPr>
        <w:t xml:space="preserve"> and control overhead, it is preferable to reduce the bit</w:t>
      </w:r>
      <w:r w:rsidR="00420042">
        <w:rPr>
          <w:rFonts w:ascii="Times New Roman" w:eastAsia="SimSun" w:hAnsi="Times New Roman"/>
          <w:sz w:val="24"/>
          <w:szCs w:val="24"/>
        </w:rPr>
        <w:t>-</w:t>
      </w:r>
      <w:r>
        <w:rPr>
          <w:rFonts w:ascii="Times New Roman" w:eastAsia="SimSun" w:hAnsi="Times New Roman"/>
          <w:sz w:val="24"/>
          <w:szCs w:val="24"/>
        </w:rPr>
        <w:t>width of CIF</w:t>
      </w:r>
      <w:r w:rsidR="00D6520A">
        <w:rPr>
          <w:rFonts w:ascii="Times New Roman" w:eastAsia="SimSun" w:hAnsi="Times New Roman"/>
          <w:sz w:val="24"/>
          <w:szCs w:val="24"/>
        </w:rPr>
        <w:t xml:space="preserve"> in the </w:t>
      </w:r>
      <w:r w:rsidR="009422F4">
        <w:rPr>
          <w:rFonts w:ascii="Times New Roman" w:eastAsia="SimSun" w:hAnsi="Times New Roman"/>
          <w:sz w:val="24"/>
          <w:szCs w:val="24"/>
        </w:rPr>
        <w:t>new</w:t>
      </w:r>
      <w:r w:rsidR="00D6520A">
        <w:rPr>
          <w:rFonts w:ascii="Times New Roman" w:eastAsia="SimSun" w:hAnsi="Times New Roman"/>
          <w:sz w:val="24"/>
          <w:szCs w:val="24"/>
        </w:rPr>
        <w:t xml:space="preserve"> DCI</w:t>
      </w:r>
      <w:r>
        <w:rPr>
          <w:rFonts w:ascii="Times New Roman" w:eastAsia="SimSun" w:hAnsi="Times New Roman"/>
          <w:sz w:val="24"/>
          <w:szCs w:val="24"/>
        </w:rPr>
        <w:t xml:space="preserve"> to 1 or 2 bits.  </w:t>
      </w:r>
    </w:p>
    <w:p w14:paraId="1AF8E53C" w14:textId="77777777" w:rsidR="00FE504D" w:rsidRPr="00FE504D" w:rsidRDefault="00FE504D" w:rsidP="00FE504D">
      <w:pPr>
        <w:pStyle w:val="ListParagraph"/>
        <w:jc w:val="both"/>
        <w:rPr>
          <w:rFonts w:ascii="Times New Roman" w:eastAsia="SimSun" w:hAnsi="Times New Roman"/>
          <w:sz w:val="24"/>
          <w:szCs w:val="24"/>
        </w:rPr>
      </w:pPr>
    </w:p>
    <w:p w14:paraId="04933DE1" w14:textId="1589BE62" w:rsidR="00FE504D" w:rsidRPr="00D6520A" w:rsidRDefault="00FE504D" w:rsidP="00FE504D">
      <w:pPr>
        <w:pStyle w:val="ListParagraph"/>
        <w:numPr>
          <w:ilvl w:val="0"/>
          <w:numId w:val="22"/>
        </w:numPr>
        <w:tabs>
          <w:tab w:val="num" w:pos="2160"/>
          <w:tab w:val="num" w:pos="2880"/>
        </w:tabs>
        <w:jc w:val="both"/>
        <w:rPr>
          <w:rFonts w:ascii="Times New Roman" w:eastAsia="SimSun" w:hAnsi="Times New Roman"/>
          <w:b/>
          <w:sz w:val="24"/>
          <w:szCs w:val="24"/>
        </w:rPr>
      </w:pPr>
      <w:r w:rsidRPr="00D6520A">
        <w:rPr>
          <w:rFonts w:ascii="Times New Roman" w:eastAsia="SimSun" w:hAnsi="Times New Roman"/>
          <w:b/>
          <w:sz w:val="24"/>
          <w:szCs w:val="24"/>
        </w:rPr>
        <w:t xml:space="preserve">Rate-matching indicator </w:t>
      </w:r>
    </w:p>
    <w:p w14:paraId="5FD697CD" w14:textId="0D106B9B" w:rsidR="00D6520A" w:rsidRDefault="00B5137B" w:rsidP="00B16084">
      <w:pPr>
        <w:pStyle w:val="ListParagraph"/>
        <w:tabs>
          <w:tab w:val="num" w:pos="2160"/>
          <w:tab w:val="num" w:pos="2880"/>
        </w:tabs>
        <w:jc w:val="both"/>
        <w:rPr>
          <w:rFonts w:ascii="Times New Roman" w:eastAsia="SimSun" w:hAnsi="Times New Roman"/>
          <w:sz w:val="24"/>
          <w:szCs w:val="24"/>
        </w:rPr>
      </w:pPr>
      <w:r>
        <w:rPr>
          <w:rFonts w:ascii="Times New Roman" w:eastAsia="SimSun" w:hAnsi="Times New Roman"/>
          <w:sz w:val="24"/>
          <w:szCs w:val="24"/>
        </w:rPr>
        <w:t xml:space="preserve">To </w:t>
      </w:r>
      <w:r w:rsidR="00B16084">
        <w:rPr>
          <w:rFonts w:ascii="Times New Roman" w:eastAsia="SimSun" w:hAnsi="Times New Roman"/>
          <w:sz w:val="24"/>
          <w:szCs w:val="24"/>
        </w:rPr>
        <w:t>meet the 1ms</w:t>
      </w:r>
      <w:r>
        <w:rPr>
          <w:rFonts w:ascii="Times New Roman" w:eastAsia="SimSun" w:hAnsi="Times New Roman"/>
          <w:sz w:val="24"/>
          <w:szCs w:val="24"/>
        </w:rPr>
        <w:t xml:space="preserve"> latency, URLLC is likely to operate over mini-slots of smaller duration</w:t>
      </w:r>
      <w:r w:rsidR="00B16084">
        <w:rPr>
          <w:rFonts w:ascii="Times New Roman" w:eastAsia="SimSun" w:hAnsi="Times New Roman"/>
          <w:sz w:val="24"/>
          <w:szCs w:val="24"/>
        </w:rPr>
        <w:t>, e.g., 2 or 4 OFDM symbols</w:t>
      </w:r>
      <w:r>
        <w:rPr>
          <w:rFonts w:ascii="Times New Roman" w:eastAsia="SimSun" w:hAnsi="Times New Roman"/>
          <w:sz w:val="24"/>
          <w:szCs w:val="24"/>
        </w:rPr>
        <w:t xml:space="preserve">. </w:t>
      </w:r>
      <w:r w:rsidR="00B16084" w:rsidRPr="00B16084">
        <w:rPr>
          <w:rFonts w:ascii="Times New Roman" w:eastAsia="SimSun" w:hAnsi="Times New Roman"/>
          <w:sz w:val="24"/>
          <w:szCs w:val="24"/>
        </w:rPr>
        <w:t xml:space="preserve">In this case, it is beneficial to </w:t>
      </w:r>
      <w:r w:rsidR="00B16084">
        <w:rPr>
          <w:rFonts w:ascii="Times New Roman" w:eastAsia="SimSun" w:hAnsi="Times New Roman"/>
          <w:sz w:val="24"/>
          <w:szCs w:val="24"/>
        </w:rPr>
        <w:t>let the PDSCH utilize all available resources in the mini-slot</w:t>
      </w:r>
      <w:r w:rsidR="00D6520A">
        <w:rPr>
          <w:rFonts w:ascii="Times New Roman" w:eastAsia="SimSun" w:hAnsi="Times New Roman"/>
          <w:sz w:val="24"/>
          <w:szCs w:val="24"/>
        </w:rPr>
        <w:t xml:space="preserve"> that are not occupied by PDCCH or other channels</w:t>
      </w:r>
      <w:r w:rsidR="00B16084">
        <w:rPr>
          <w:rFonts w:ascii="Times New Roman" w:eastAsia="SimSun" w:hAnsi="Times New Roman"/>
          <w:sz w:val="24"/>
          <w:szCs w:val="24"/>
        </w:rPr>
        <w:t xml:space="preserve">. To </w:t>
      </w:r>
      <w:r w:rsidR="00D6520A">
        <w:rPr>
          <w:rFonts w:ascii="Times New Roman" w:eastAsia="SimSun" w:hAnsi="Times New Roman"/>
          <w:sz w:val="24"/>
          <w:szCs w:val="24"/>
        </w:rPr>
        <w:t>achieve this goal,</w:t>
      </w:r>
      <w:r w:rsidR="00B16084">
        <w:rPr>
          <w:rFonts w:ascii="Times New Roman" w:eastAsia="SimSun" w:hAnsi="Times New Roman"/>
          <w:sz w:val="24"/>
          <w:szCs w:val="24"/>
        </w:rPr>
        <w:t xml:space="preserve"> we propose to include the rate-matching indicator field in the URLLC </w:t>
      </w:r>
      <w:r w:rsidR="00D6520A">
        <w:rPr>
          <w:rFonts w:ascii="Times New Roman" w:eastAsia="SimSun" w:hAnsi="Times New Roman"/>
          <w:sz w:val="24"/>
          <w:szCs w:val="24"/>
        </w:rPr>
        <w:t xml:space="preserve">downlink </w:t>
      </w:r>
      <w:r w:rsidR="009422F4">
        <w:rPr>
          <w:rFonts w:ascii="Times New Roman" w:eastAsia="SimSun" w:hAnsi="Times New Roman"/>
          <w:sz w:val="24"/>
          <w:szCs w:val="24"/>
        </w:rPr>
        <w:t>new</w:t>
      </w:r>
      <w:r w:rsidR="00B16084">
        <w:rPr>
          <w:rFonts w:ascii="Times New Roman" w:eastAsia="SimSun" w:hAnsi="Times New Roman"/>
          <w:sz w:val="24"/>
          <w:szCs w:val="24"/>
        </w:rPr>
        <w:t xml:space="preserve"> DCI.</w:t>
      </w:r>
    </w:p>
    <w:p w14:paraId="42F2AA65" w14:textId="727FBC48" w:rsidR="00491C51" w:rsidRDefault="00491C51" w:rsidP="00B16084">
      <w:pPr>
        <w:pStyle w:val="ListParagraph"/>
        <w:tabs>
          <w:tab w:val="num" w:pos="2160"/>
          <w:tab w:val="num" w:pos="2880"/>
        </w:tabs>
        <w:jc w:val="both"/>
        <w:rPr>
          <w:rFonts w:ascii="Times New Roman" w:eastAsia="SimSun" w:hAnsi="Times New Roman"/>
          <w:sz w:val="24"/>
          <w:szCs w:val="24"/>
        </w:rPr>
      </w:pPr>
    </w:p>
    <w:p w14:paraId="2966FCF6" w14:textId="53E31A82" w:rsidR="00491C51" w:rsidRDefault="00491C51" w:rsidP="00491C51">
      <w:pPr>
        <w:pStyle w:val="ListParagraph"/>
        <w:numPr>
          <w:ilvl w:val="0"/>
          <w:numId w:val="22"/>
        </w:numPr>
        <w:tabs>
          <w:tab w:val="num" w:pos="2880"/>
        </w:tabs>
        <w:jc w:val="both"/>
        <w:rPr>
          <w:rFonts w:ascii="Times New Roman" w:eastAsia="SimSun" w:hAnsi="Times New Roman"/>
          <w:b/>
          <w:sz w:val="24"/>
          <w:szCs w:val="24"/>
        </w:rPr>
      </w:pPr>
      <w:r>
        <w:rPr>
          <w:rFonts w:ascii="Times New Roman" w:eastAsia="SimSun" w:hAnsi="Times New Roman"/>
          <w:b/>
          <w:sz w:val="24"/>
          <w:szCs w:val="24"/>
        </w:rPr>
        <w:t>Waveform indicator</w:t>
      </w:r>
    </w:p>
    <w:p w14:paraId="11F1723B" w14:textId="0251AC4F" w:rsidR="007C44EF" w:rsidRDefault="00491C51" w:rsidP="00491C51">
      <w:pPr>
        <w:pStyle w:val="ListParagraph"/>
        <w:tabs>
          <w:tab w:val="num" w:pos="2880"/>
        </w:tabs>
        <w:jc w:val="both"/>
        <w:rPr>
          <w:rFonts w:ascii="Times New Roman" w:eastAsia="SimSun" w:hAnsi="Times New Roman"/>
          <w:sz w:val="24"/>
          <w:szCs w:val="24"/>
        </w:rPr>
      </w:pPr>
      <w:r>
        <w:rPr>
          <w:rFonts w:ascii="Times New Roman" w:eastAsia="SimSun" w:hAnsi="Times New Roman"/>
          <w:sz w:val="24"/>
          <w:szCs w:val="24"/>
        </w:rPr>
        <w:t xml:space="preserve">For uplink URLLC transmission, it is beneficial to allow the UE dynamically </w:t>
      </w:r>
      <w:proofErr w:type="gramStart"/>
      <w:r>
        <w:rPr>
          <w:rFonts w:ascii="Times New Roman" w:eastAsia="SimSun" w:hAnsi="Times New Roman"/>
          <w:sz w:val="24"/>
          <w:szCs w:val="24"/>
        </w:rPr>
        <w:t>switch</w:t>
      </w:r>
      <w:proofErr w:type="gramEnd"/>
      <w:r>
        <w:rPr>
          <w:rFonts w:ascii="Times New Roman" w:eastAsia="SimSun" w:hAnsi="Times New Roman"/>
          <w:sz w:val="24"/>
          <w:szCs w:val="24"/>
        </w:rPr>
        <w:t xml:space="preserve"> the waveform between CP-OFDM and DFT-s-OFDM. Semi-static waveform configuration maybe too slow for URLLC. Therefore, we propose to include the waveform indicator field in the URLLC uplink </w:t>
      </w:r>
      <w:r w:rsidR="009422F4">
        <w:rPr>
          <w:rFonts w:ascii="Times New Roman" w:eastAsia="SimSun" w:hAnsi="Times New Roman"/>
          <w:sz w:val="24"/>
          <w:szCs w:val="24"/>
        </w:rPr>
        <w:t>new</w:t>
      </w:r>
      <w:r>
        <w:rPr>
          <w:rFonts w:ascii="Times New Roman" w:eastAsia="SimSun" w:hAnsi="Times New Roman"/>
          <w:sz w:val="24"/>
          <w:szCs w:val="24"/>
        </w:rPr>
        <w:t xml:space="preserve"> DCI. </w:t>
      </w:r>
    </w:p>
    <w:p w14:paraId="4A7CC02C" w14:textId="486CD342" w:rsidR="00491C51" w:rsidRDefault="00491C51" w:rsidP="00491C51">
      <w:pPr>
        <w:pStyle w:val="ListParagraph"/>
        <w:tabs>
          <w:tab w:val="num" w:pos="2880"/>
        </w:tabs>
        <w:jc w:val="both"/>
        <w:rPr>
          <w:rFonts w:ascii="Times New Roman" w:eastAsia="SimSun" w:hAnsi="Times New Roman"/>
          <w:sz w:val="24"/>
          <w:szCs w:val="24"/>
        </w:rPr>
      </w:pPr>
      <w:r>
        <w:rPr>
          <w:rFonts w:ascii="Times New Roman" w:eastAsia="SimSun" w:hAnsi="Times New Roman"/>
          <w:sz w:val="24"/>
          <w:szCs w:val="24"/>
        </w:rPr>
        <w:t xml:space="preserve"> </w:t>
      </w:r>
    </w:p>
    <w:p w14:paraId="08308DD7" w14:textId="76B80072" w:rsidR="007C44EF" w:rsidRPr="00357F34" w:rsidRDefault="007C44EF" w:rsidP="007C44EF">
      <w:pPr>
        <w:pStyle w:val="ListParagraph"/>
        <w:numPr>
          <w:ilvl w:val="0"/>
          <w:numId w:val="22"/>
        </w:numPr>
        <w:jc w:val="both"/>
        <w:rPr>
          <w:rFonts w:ascii="Times New Roman" w:eastAsia="SimSun" w:hAnsi="Times New Roman"/>
          <w:b/>
          <w:sz w:val="24"/>
          <w:szCs w:val="24"/>
        </w:rPr>
      </w:pPr>
      <w:r w:rsidRPr="00357F34">
        <w:rPr>
          <w:rFonts w:ascii="Times New Roman" w:eastAsia="SimSun" w:hAnsi="Times New Roman"/>
          <w:b/>
          <w:sz w:val="24"/>
          <w:szCs w:val="24"/>
        </w:rPr>
        <w:t xml:space="preserve">Antenna port indicator </w:t>
      </w:r>
    </w:p>
    <w:p w14:paraId="67BABDEF" w14:textId="5650B21F" w:rsidR="007C44EF" w:rsidRDefault="007C44EF" w:rsidP="001373FD">
      <w:pPr>
        <w:pStyle w:val="ListParagraph"/>
        <w:jc w:val="both"/>
        <w:rPr>
          <w:rFonts w:ascii="Times New Roman" w:eastAsia="SimSun" w:hAnsi="Times New Roman"/>
          <w:sz w:val="24"/>
          <w:szCs w:val="24"/>
          <w:lang w:eastAsia="zh-CN"/>
        </w:rPr>
      </w:pPr>
      <w:r>
        <w:rPr>
          <w:rFonts w:ascii="Times New Roman" w:eastAsia="SimSun" w:hAnsi="Times New Roman"/>
          <w:sz w:val="24"/>
          <w:szCs w:val="24"/>
        </w:rPr>
        <w:t xml:space="preserve">To increase the overall system efficiency, </w:t>
      </w:r>
      <w:r w:rsidR="004D0C0F">
        <w:rPr>
          <w:rFonts w:ascii="Times New Roman" w:eastAsia="SimSun" w:hAnsi="Times New Roman"/>
          <w:sz w:val="24"/>
          <w:szCs w:val="24"/>
          <w:lang w:eastAsia="zh-CN"/>
        </w:rPr>
        <w:t xml:space="preserve">it is desirable to allow the URLLC </w:t>
      </w:r>
      <w:r w:rsidR="008117DF">
        <w:rPr>
          <w:rFonts w:ascii="Times New Roman" w:eastAsia="SimSun" w:hAnsi="Times New Roman"/>
          <w:sz w:val="24"/>
          <w:szCs w:val="24"/>
          <w:lang w:eastAsia="zh-CN"/>
        </w:rPr>
        <w:t>UEs to do multi-layer transmission and reception and to allow the base station</w:t>
      </w:r>
      <w:r w:rsidR="00B928BA">
        <w:rPr>
          <w:rFonts w:ascii="Times New Roman" w:eastAsia="SimSun" w:hAnsi="Times New Roman"/>
          <w:sz w:val="24"/>
          <w:szCs w:val="24"/>
          <w:lang w:eastAsia="zh-CN"/>
        </w:rPr>
        <w:t xml:space="preserve"> to</w:t>
      </w:r>
      <w:r w:rsidR="008117DF">
        <w:rPr>
          <w:rFonts w:ascii="Times New Roman" w:eastAsia="SimSun" w:hAnsi="Times New Roman"/>
          <w:sz w:val="24"/>
          <w:szCs w:val="24"/>
          <w:lang w:eastAsia="zh-CN"/>
        </w:rPr>
        <w:t xml:space="preserve"> schedule MU-MIMO communication. To enable this feature, the URLLC DCI needs to contain an antenna port</w:t>
      </w:r>
      <w:r w:rsidR="00357F34">
        <w:rPr>
          <w:rFonts w:ascii="Times New Roman" w:eastAsia="SimSun" w:hAnsi="Times New Roman"/>
          <w:sz w:val="24"/>
          <w:szCs w:val="24"/>
          <w:lang w:eastAsia="zh-CN"/>
        </w:rPr>
        <w:t xml:space="preserve"> </w:t>
      </w:r>
      <w:r w:rsidR="008117DF">
        <w:rPr>
          <w:rFonts w:ascii="Times New Roman" w:eastAsia="SimSun" w:hAnsi="Times New Roman"/>
          <w:sz w:val="24"/>
          <w:szCs w:val="24"/>
          <w:lang w:eastAsia="zh-CN"/>
        </w:rPr>
        <w:t>field</w:t>
      </w:r>
      <w:r w:rsidR="00357F34">
        <w:rPr>
          <w:rFonts w:ascii="Times New Roman" w:eastAsia="SimSun" w:hAnsi="Times New Roman"/>
          <w:sz w:val="24"/>
          <w:szCs w:val="24"/>
          <w:lang w:eastAsia="zh-CN"/>
        </w:rPr>
        <w:t>, which indicates the DMRS ports as well as the number of layers for transmission</w:t>
      </w:r>
      <w:r w:rsidR="008117DF">
        <w:rPr>
          <w:rFonts w:ascii="Times New Roman" w:eastAsia="SimSun" w:hAnsi="Times New Roman"/>
          <w:sz w:val="24"/>
          <w:szCs w:val="24"/>
          <w:lang w:eastAsia="zh-CN"/>
        </w:rPr>
        <w:t>.</w:t>
      </w:r>
      <w:r w:rsidR="000C0213">
        <w:rPr>
          <w:rFonts w:ascii="Times New Roman" w:eastAsia="SimSun" w:hAnsi="Times New Roman"/>
          <w:sz w:val="24"/>
          <w:szCs w:val="24"/>
          <w:lang w:eastAsia="zh-CN"/>
        </w:rPr>
        <w:t xml:space="preserve"> I</w:t>
      </w:r>
      <w:r w:rsidR="00DE75C9">
        <w:rPr>
          <w:rFonts w:ascii="Times New Roman" w:eastAsia="SimSun" w:hAnsi="Times New Roman"/>
          <w:sz w:val="24"/>
          <w:szCs w:val="24"/>
          <w:lang w:eastAsia="zh-CN"/>
        </w:rPr>
        <w:t xml:space="preserve">t is reasonable to restrict the number of </w:t>
      </w:r>
      <w:r w:rsidR="001373FD">
        <w:rPr>
          <w:rFonts w:ascii="Times New Roman" w:eastAsia="SimSun" w:hAnsi="Times New Roman"/>
          <w:sz w:val="24"/>
          <w:szCs w:val="24"/>
          <w:lang w:eastAsia="zh-CN"/>
        </w:rPr>
        <w:t xml:space="preserve">MIMO </w:t>
      </w:r>
      <w:r w:rsidR="00DE75C9">
        <w:rPr>
          <w:rFonts w:ascii="Times New Roman" w:eastAsia="SimSun" w:hAnsi="Times New Roman"/>
          <w:sz w:val="24"/>
          <w:szCs w:val="24"/>
          <w:lang w:eastAsia="zh-CN"/>
        </w:rPr>
        <w:t>layers to 2</w:t>
      </w:r>
      <w:r w:rsidR="000C0213">
        <w:rPr>
          <w:rFonts w:ascii="Times New Roman" w:eastAsia="SimSun" w:hAnsi="Times New Roman"/>
          <w:sz w:val="24"/>
          <w:szCs w:val="24"/>
          <w:lang w:eastAsia="zh-CN"/>
        </w:rPr>
        <w:t xml:space="preserve"> in compared to 4 in </w:t>
      </w:r>
      <w:r w:rsidR="00806F06">
        <w:rPr>
          <w:rFonts w:ascii="Times New Roman" w:eastAsia="SimSun" w:hAnsi="Times New Roman"/>
          <w:sz w:val="24"/>
          <w:szCs w:val="24"/>
          <w:lang w:eastAsia="zh-CN"/>
        </w:rPr>
        <w:t xml:space="preserve">the general </w:t>
      </w:r>
      <w:proofErr w:type="spellStart"/>
      <w:r w:rsidR="00806F06">
        <w:rPr>
          <w:rFonts w:ascii="Times New Roman" w:eastAsia="SimSun" w:hAnsi="Times New Roman"/>
          <w:sz w:val="24"/>
          <w:szCs w:val="24"/>
          <w:lang w:eastAsia="zh-CN"/>
        </w:rPr>
        <w:t>eMBB</w:t>
      </w:r>
      <w:proofErr w:type="spellEnd"/>
      <w:r w:rsidR="00806F06">
        <w:rPr>
          <w:rFonts w:ascii="Times New Roman" w:eastAsia="SimSun" w:hAnsi="Times New Roman"/>
          <w:sz w:val="24"/>
          <w:szCs w:val="24"/>
          <w:lang w:eastAsia="zh-CN"/>
        </w:rPr>
        <w:t xml:space="preserve"> case</w:t>
      </w:r>
      <w:r w:rsidR="0047277C">
        <w:rPr>
          <w:rFonts w:ascii="Times New Roman" w:eastAsia="SimSun" w:hAnsi="Times New Roman"/>
          <w:sz w:val="24"/>
          <w:szCs w:val="24"/>
          <w:lang w:eastAsia="zh-CN"/>
        </w:rPr>
        <w:t xml:space="preserve">, and to </w:t>
      </w:r>
      <w:r w:rsidR="0047277C">
        <w:rPr>
          <w:rFonts w:ascii="Times New Roman" w:eastAsia="SimSun" w:hAnsi="Times New Roman"/>
          <w:sz w:val="24"/>
          <w:szCs w:val="24"/>
          <w:lang w:eastAsia="zh-CN"/>
        </w:rPr>
        <w:lastRenderedPageBreak/>
        <w:t>restrict the transmission to SU-MIMO</w:t>
      </w:r>
      <w:r w:rsidR="001373FD">
        <w:rPr>
          <w:rFonts w:ascii="Times New Roman" w:eastAsia="SimSun" w:hAnsi="Times New Roman"/>
          <w:sz w:val="24"/>
          <w:szCs w:val="24"/>
          <w:lang w:eastAsia="zh-CN"/>
        </w:rPr>
        <w:t xml:space="preserve"> for URLLC</w:t>
      </w:r>
      <w:r w:rsidR="00C333CF">
        <w:rPr>
          <w:rFonts w:ascii="Times New Roman" w:eastAsia="SimSun" w:hAnsi="Times New Roman"/>
          <w:sz w:val="24"/>
          <w:szCs w:val="24"/>
          <w:lang w:eastAsia="zh-CN"/>
        </w:rPr>
        <w:t xml:space="preserve"> using the new DCI format</w:t>
      </w:r>
      <w:r w:rsidR="00DE75C9">
        <w:rPr>
          <w:rFonts w:ascii="Times New Roman" w:eastAsia="SimSun" w:hAnsi="Times New Roman"/>
          <w:sz w:val="24"/>
          <w:szCs w:val="24"/>
          <w:lang w:eastAsia="zh-CN"/>
        </w:rPr>
        <w:t xml:space="preserve">. </w:t>
      </w:r>
      <w:r w:rsidR="001373FD">
        <w:rPr>
          <w:rFonts w:ascii="Times New Roman" w:eastAsia="SimSun" w:hAnsi="Times New Roman"/>
          <w:sz w:val="24"/>
          <w:szCs w:val="24"/>
          <w:lang w:eastAsia="zh-CN"/>
        </w:rPr>
        <w:t>To this end</w:t>
      </w:r>
      <w:r w:rsidR="0047277C">
        <w:rPr>
          <w:rFonts w:ascii="Times New Roman" w:eastAsia="SimSun" w:hAnsi="Times New Roman"/>
          <w:sz w:val="24"/>
          <w:szCs w:val="24"/>
          <w:lang w:eastAsia="zh-CN"/>
        </w:rPr>
        <w:t xml:space="preserve">, 1 bit should be </w:t>
      </w:r>
      <w:r w:rsidR="001373FD">
        <w:rPr>
          <w:rFonts w:ascii="Times New Roman" w:eastAsia="SimSun" w:hAnsi="Times New Roman"/>
          <w:sz w:val="24"/>
          <w:szCs w:val="24"/>
          <w:lang w:eastAsia="zh-CN"/>
        </w:rPr>
        <w:t xml:space="preserve">sufficient </w:t>
      </w:r>
      <w:r w:rsidR="0047277C">
        <w:rPr>
          <w:rFonts w:ascii="Times New Roman" w:eastAsia="SimSun" w:hAnsi="Times New Roman"/>
          <w:sz w:val="24"/>
          <w:szCs w:val="24"/>
          <w:lang w:eastAsia="zh-CN"/>
        </w:rPr>
        <w:t>to indicate the number of layers of transmission</w:t>
      </w:r>
      <w:r w:rsidR="001373FD">
        <w:rPr>
          <w:rFonts w:ascii="Times New Roman" w:eastAsia="SimSun" w:hAnsi="Times New Roman"/>
          <w:sz w:val="24"/>
          <w:szCs w:val="24"/>
          <w:lang w:eastAsia="zh-CN"/>
        </w:rPr>
        <w:t>s</w:t>
      </w:r>
      <w:r w:rsidR="0047277C">
        <w:rPr>
          <w:rFonts w:ascii="Times New Roman" w:eastAsia="SimSun" w:hAnsi="Times New Roman"/>
          <w:sz w:val="24"/>
          <w:szCs w:val="24"/>
          <w:lang w:eastAsia="zh-CN"/>
        </w:rPr>
        <w:t>, and the corresponding antenna ports</w:t>
      </w:r>
      <w:r w:rsidR="00DE75C9">
        <w:rPr>
          <w:rFonts w:ascii="Times New Roman" w:eastAsia="SimSun" w:hAnsi="Times New Roman"/>
          <w:sz w:val="24"/>
          <w:szCs w:val="24"/>
          <w:lang w:eastAsia="zh-CN"/>
        </w:rPr>
        <w:t xml:space="preserve">. </w:t>
      </w:r>
      <w:r w:rsidR="0047277C">
        <w:rPr>
          <w:rFonts w:ascii="Times New Roman" w:eastAsia="SimSun" w:hAnsi="Times New Roman"/>
          <w:sz w:val="24"/>
          <w:szCs w:val="24"/>
          <w:lang w:eastAsia="zh-CN"/>
        </w:rPr>
        <w:t xml:space="preserve">For simplicity, the network may select two rows from the </w:t>
      </w:r>
      <w:proofErr w:type="spellStart"/>
      <w:r w:rsidR="0047277C">
        <w:rPr>
          <w:rFonts w:ascii="Times New Roman" w:eastAsia="SimSun" w:hAnsi="Times New Roman"/>
          <w:sz w:val="24"/>
          <w:szCs w:val="24"/>
          <w:lang w:eastAsia="zh-CN"/>
        </w:rPr>
        <w:t>eMBB</w:t>
      </w:r>
      <w:proofErr w:type="spellEnd"/>
      <w:r w:rsidR="0047277C">
        <w:rPr>
          <w:rFonts w:ascii="Times New Roman" w:eastAsia="SimSun" w:hAnsi="Times New Roman"/>
          <w:sz w:val="24"/>
          <w:szCs w:val="24"/>
          <w:lang w:eastAsia="zh-CN"/>
        </w:rPr>
        <w:t xml:space="preserve"> antenna port table to form the antenna port table for URLLC. </w:t>
      </w:r>
      <w:r w:rsidR="001373FD">
        <w:rPr>
          <w:rFonts w:ascii="Times New Roman" w:eastAsia="SimSun" w:hAnsi="Times New Roman"/>
          <w:sz w:val="24"/>
          <w:szCs w:val="24"/>
          <w:lang w:eastAsia="zh-CN"/>
        </w:rPr>
        <w:t>We further notice that, this field may only be needed in the downlink DCI. In the uplink, the number of layers (i.e., the rank) maybe inferred from the SRI and TPMI fields.</w:t>
      </w:r>
    </w:p>
    <w:p w14:paraId="4333E39C" w14:textId="77777777" w:rsidR="001373FD" w:rsidRPr="001373FD" w:rsidRDefault="001373FD" w:rsidP="001373FD">
      <w:pPr>
        <w:pStyle w:val="ListParagraph"/>
        <w:jc w:val="both"/>
        <w:rPr>
          <w:rFonts w:ascii="Times New Roman" w:eastAsia="SimSun" w:hAnsi="Times New Roman"/>
          <w:sz w:val="24"/>
          <w:szCs w:val="24"/>
          <w:lang w:eastAsia="zh-CN"/>
        </w:rPr>
      </w:pPr>
    </w:p>
    <w:p w14:paraId="13447083" w14:textId="5E8979F7" w:rsidR="00CE4352" w:rsidRPr="00357F34" w:rsidRDefault="00CE4352" w:rsidP="00CE4352">
      <w:pPr>
        <w:pStyle w:val="ListParagraph"/>
        <w:numPr>
          <w:ilvl w:val="0"/>
          <w:numId w:val="22"/>
        </w:numPr>
        <w:jc w:val="both"/>
        <w:rPr>
          <w:rFonts w:ascii="Times New Roman" w:eastAsia="SimSun" w:hAnsi="Times New Roman"/>
          <w:b/>
          <w:sz w:val="24"/>
          <w:szCs w:val="24"/>
        </w:rPr>
      </w:pPr>
      <w:r>
        <w:rPr>
          <w:rFonts w:ascii="Times New Roman" w:eastAsia="SimSun" w:hAnsi="Times New Roman"/>
          <w:b/>
          <w:sz w:val="24"/>
          <w:szCs w:val="24"/>
        </w:rPr>
        <w:t>SRS request</w:t>
      </w:r>
      <w:r w:rsidRPr="00357F34">
        <w:rPr>
          <w:rFonts w:ascii="Times New Roman" w:eastAsia="SimSun" w:hAnsi="Times New Roman"/>
          <w:b/>
          <w:sz w:val="24"/>
          <w:szCs w:val="24"/>
        </w:rPr>
        <w:t xml:space="preserve"> </w:t>
      </w:r>
    </w:p>
    <w:p w14:paraId="07B5ECBE" w14:textId="7A150BB7" w:rsidR="007C44EF" w:rsidRDefault="00CE4352" w:rsidP="00CE4352">
      <w:pPr>
        <w:pStyle w:val="ListParagraph"/>
        <w:tabs>
          <w:tab w:val="num" w:pos="2880"/>
        </w:tabs>
        <w:jc w:val="both"/>
        <w:rPr>
          <w:rFonts w:ascii="Times New Roman" w:eastAsia="SimSun" w:hAnsi="Times New Roman"/>
          <w:sz w:val="24"/>
          <w:szCs w:val="24"/>
        </w:rPr>
      </w:pPr>
      <w:proofErr w:type="gramStart"/>
      <w:r>
        <w:rPr>
          <w:rFonts w:ascii="Times New Roman" w:eastAsia="SimSun" w:hAnsi="Times New Roman"/>
          <w:sz w:val="24"/>
          <w:szCs w:val="24"/>
        </w:rPr>
        <w:t>A</w:t>
      </w:r>
      <w:proofErr w:type="gramEnd"/>
      <w:r>
        <w:rPr>
          <w:rFonts w:ascii="Times New Roman" w:eastAsia="SimSun" w:hAnsi="Times New Roman"/>
          <w:sz w:val="24"/>
          <w:szCs w:val="24"/>
        </w:rPr>
        <w:t xml:space="preserve"> SRS request field can be added to the new DCI format to allow the </w:t>
      </w:r>
      <w:proofErr w:type="spellStart"/>
      <w:r>
        <w:rPr>
          <w:rFonts w:ascii="Times New Roman" w:eastAsia="SimSun" w:hAnsi="Times New Roman"/>
          <w:sz w:val="24"/>
          <w:szCs w:val="24"/>
        </w:rPr>
        <w:t>gNB</w:t>
      </w:r>
      <w:proofErr w:type="spellEnd"/>
      <w:r>
        <w:rPr>
          <w:rFonts w:ascii="Times New Roman" w:eastAsia="SimSun" w:hAnsi="Times New Roman"/>
          <w:sz w:val="24"/>
          <w:szCs w:val="24"/>
        </w:rPr>
        <w:t xml:space="preserve"> schedule aperiodic SRS, which may in turn improve the performance of subsequent communications between </w:t>
      </w:r>
      <w:proofErr w:type="spellStart"/>
      <w:r>
        <w:rPr>
          <w:rFonts w:ascii="Times New Roman" w:eastAsia="SimSun" w:hAnsi="Times New Roman"/>
          <w:sz w:val="24"/>
          <w:szCs w:val="24"/>
        </w:rPr>
        <w:t>gNB</w:t>
      </w:r>
      <w:proofErr w:type="spellEnd"/>
      <w:r>
        <w:rPr>
          <w:rFonts w:ascii="Times New Roman" w:eastAsia="SimSun" w:hAnsi="Times New Roman"/>
          <w:sz w:val="24"/>
          <w:szCs w:val="24"/>
        </w:rPr>
        <w:t xml:space="preserve"> and the UE. </w:t>
      </w:r>
      <w:r w:rsidR="0047277C">
        <w:rPr>
          <w:rFonts w:ascii="Times New Roman" w:eastAsia="SimSun" w:hAnsi="Times New Roman"/>
          <w:sz w:val="24"/>
          <w:szCs w:val="24"/>
        </w:rPr>
        <w:t>To limit the size of the new DCI format, the SRS request bit in the new DCI format may be only 1 bit.</w:t>
      </w:r>
    </w:p>
    <w:p w14:paraId="146F7520" w14:textId="77777777" w:rsidR="001373FD" w:rsidRDefault="001373FD" w:rsidP="00CE4352">
      <w:pPr>
        <w:pStyle w:val="ListParagraph"/>
        <w:tabs>
          <w:tab w:val="num" w:pos="2880"/>
        </w:tabs>
        <w:jc w:val="both"/>
        <w:rPr>
          <w:rFonts w:ascii="Times New Roman" w:eastAsia="SimSun" w:hAnsi="Times New Roman"/>
          <w:sz w:val="24"/>
          <w:szCs w:val="24"/>
        </w:rPr>
      </w:pPr>
    </w:p>
    <w:p w14:paraId="503A1DE6" w14:textId="417B2A67" w:rsidR="00245586" w:rsidRPr="001373FD" w:rsidRDefault="00245586" w:rsidP="00245586">
      <w:pPr>
        <w:pStyle w:val="ListParagraph"/>
        <w:numPr>
          <w:ilvl w:val="0"/>
          <w:numId w:val="22"/>
        </w:numPr>
        <w:jc w:val="both"/>
        <w:rPr>
          <w:rFonts w:ascii="Times New Roman" w:eastAsia="SimSun" w:hAnsi="Times New Roman"/>
          <w:b/>
          <w:sz w:val="24"/>
          <w:szCs w:val="24"/>
        </w:rPr>
      </w:pPr>
      <w:r w:rsidRPr="001373FD">
        <w:rPr>
          <w:rFonts w:ascii="Times New Roman" w:eastAsia="SimSun" w:hAnsi="Times New Roman"/>
          <w:b/>
          <w:sz w:val="24"/>
          <w:szCs w:val="24"/>
        </w:rPr>
        <w:t>SRS resource indicator (SRI) and TPMI</w:t>
      </w:r>
    </w:p>
    <w:p w14:paraId="2D168377" w14:textId="4C79050E" w:rsidR="00245586" w:rsidRDefault="00245586" w:rsidP="00245586">
      <w:pPr>
        <w:pStyle w:val="ListParagraph"/>
        <w:jc w:val="both"/>
        <w:rPr>
          <w:rFonts w:ascii="Times New Roman" w:eastAsia="SimSun" w:hAnsi="Times New Roman"/>
          <w:sz w:val="24"/>
          <w:szCs w:val="24"/>
        </w:rPr>
      </w:pPr>
      <w:r>
        <w:rPr>
          <w:rFonts w:ascii="Times New Roman" w:eastAsia="SimSun" w:hAnsi="Times New Roman"/>
          <w:sz w:val="24"/>
          <w:szCs w:val="24"/>
        </w:rPr>
        <w:t xml:space="preserve">For uplink transmission, </w:t>
      </w:r>
      <w:proofErr w:type="gramStart"/>
      <w:r>
        <w:rPr>
          <w:rFonts w:ascii="Times New Roman" w:eastAsia="SimSun" w:hAnsi="Times New Roman"/>
          <w:sz w:val="24"/>
          <w:szCs w:val="24"/>
        </w:rPr>
        <w:t>in order to</w:t>
      </w:r>
      <w:proofErr w:type="gramEnd"/>
      <w:r>
        <w:rPr>
          <w:rFonts w:ascii="Times New Roman" w:eastAsia="SimSun" w:hAnsi="Times New Roman"/>
          <w:sz w:val="24"/>
          <w:szCs w:val="24"/>
        </w:rPr>
        <w:t xml:space="preserve"> support MIMO communication, it is necessary to let the UE know the precoding matrix </w:t>
      </w:r>
      <w:r w:rsidR="00A60C66">
        <w:rPr>
          <w:rFonts w:ascii="Times New Roman" w:eastAsia="SimSun" w:hAnsi="Times New Roman"/>
          <w:sz w:val="24"/>
          <w:szCs w:val="24"/>
        </w:rPr>
        <w:t>for transmission. To this end, the SRI and TPMI fields need to be included in the new DCI format for the uplink.</w:t>
      </w:r>
      <w:r w:rsidR="001373FD">
        <w:rPr>
          <w:rFonts w:ascii="Times New Roman" w:eastAsia="SimSun" w:hAnsi="Times New Roman"/>
          <w:sz w:val="24"/>
          <w:szCs w:val="24"/>
        </w:rPr>
        <w:t xml:space="preserve"> Depending on the PUSCH transmission scheme (i.e., </w:t>
      </w:r>
      <w:r w:rsidR="008A35B2">
        <w:rPr>
          <w:rFonts w:ascii="Times New Roman" w:eastAsia="SimSun" w:hAnsi="Times New Roman"/>
          <w:sz w:val="24"/>
          <w:szCs w:val="24"/>
        </w:rPr>
        <w:t xml:space="preserve">codebook vs </w:t>
      </w:r>
      <w:proofErr w:type="spellStart"/>
      <w:r w:rsidR="008A35B2">
        <w:rPr>
          <w:rFonts w:ascii="Times New Roman" w:eastAsia="SimSun" w:hAnsi="Times New Roman"/>
          <w:sz w:val="24"/>
          <w:szCs w:val="24"/>
        </w:rPr>
        <w:t>noncodebook</w:t>
      </w:r>
      <w:proofErr w:type="spellEnd"/>
      <w:r w:rsidR="001373FD">
        <w:rPr>
          <w:rFonts w:ascii="Times New Roman" w:eastAsia="SimSun" w:hAnsi="Times New Roman"/>
          <w:sz w:val="24"/>
          <w:szCs w:val="24"/>
        </w:rPr>
        <w:t>)</w:t>
      </w:r>
      <w:r w:rsidR="008F13FF">
        <w:rPr>
          <w:rFonts w:ascii="Times New Roman" w:eastAsia="SimSun" w:hAnsi="Times New Roman"/>
          <w:sz w:val="24"/>
          <w:szCs w:val="24"/>
        </w:rPr>
        <w:t xml:space="preserve"> and the UE Tx antenna phase coherency</w:t>
      </w:r>
      <w:r w:rsidR="008A35B2">
        <w:rPr>
          <w:rFonts w:ascii="Times New Roman" w:eastAsia="SimSun" w:hAnsi="Times New Roman"/>
          <w:sz w:val="24"/>
          <w:szCs w:val="24"/>
        </w:rPr>
        <w:t xml:space="preserve">, the bit width of these two fields may be different. </w:t>
      </w:r>
      <w:r w:rsidR="00A60C66">
        <w:rPr>
          <w:rFonts w:ascii="Times New Roman" w:eastAsia="SimSun" w:hAnsi="Times New Roman"/>
          <w:sz w:val="24"/>
          <w:szCs w:val="24"/>
        </w:rPr>
        <w:t xml:space="preserve"> </w:t>
      </w:r>
    </w:p>
    <w:p w14:paraId="4BC0977F" w14:textId="77777777" w:rsidR="00D6520A" w:rsidRPr="00CC508C" w:rsidRDefault="00D6520A" w:rsidP="00CC508C">
      <w:pPr>
        <w:tabs>
          <w:tab w:val="num" w:pos="2160"/>
          <w:tab w:val="num" w:pos="2880"/>
        </w:tabs>
        <w:jc w:val="both"/>
        <w:rPr>
          <w:sz w:val="24"/>
          <w:szCs w:val="24"/>
        </w:rPr>
      </w:pPr>
    </w:p>
    <w:p w14:paraId="3615C6D9" w14:textId="07AA3424" w:rsidR="00F20EF1" w:rsidRPr="00255124" w:rsidRDefault="00D6520A" w:rsidP="002C2987">
      <w:pPr>
        <w:tabs>
          <w:tab w:val="num" w:pos="2160"/>
          <w:tab w:val="num" w:pos="2880"/>
        </w:tabs>
        <w:jc w:val="both"/>
        <w:rPr>
          <w:sz w:val="24"/>
          <w:szCs w:val="24"/>
        </w:rPr>
      </w:pPr>
      <w:r w:rsidRPr="00D6520A">
        <w:rPr>
          <w:sz w:val="24"/>
          <w:szCs w:val="24"/>
        </w:rPr>
        <w:t xml:space="preserve">The detailed </w:t>
      </w:r>
      <w:r>
        <w:rPr>
          <w:sz w:val="24"/>
          <w:szCs w:val="24"/>
        </w:rPr>
        <w:t xml:space="preserve">design of the </w:t>
      </w:r>
      <w:r w:rsidR="009422F4">
        <w:rPr>
          <w:sz w:val="24"/>
          <w:szCs w:val="24"/>
        </w:rPr>
        <w:t>new</w:t>
      </w:r>
      <w:r>
        <w:rPr>
          <w:sz w:val="24"/>
          <w:szCs w:val="24"/>
        </w:rPr>
        <w:t xml:space="preserve"> DCI for </w:t>
      </w:r>
      <w:r w:rsidR="00420042">
        <w:rPr>
          <w:sz w:val="24"/>
          <w:szCs w:val="24"/>
        </w:rPr>
        <w:t xml:space="preserve">the </w:t>
      </w:r>
      <w:r>
        <w:rPr>
          <w:sz w:val="24"/>
          <w:szCs w:val="24"/>
        </w:rPr>
        <w:t xml:space="preserve">downlink scheduling </w:t>
      </w:r>
      <w:r w:rsidR="00420042">
        <w:rPr>
          <w:sz w:val="24"/>
          <w:szCs w:val="24"/>
        </w:rPr>
        <w:t>is</w:t>
      </w:r>
      <w:r>
        <w:rPr>
          <w:sz w:val="24"/>
          <w:szCs w:val="24"/>
        </w:rPr>
        <w:t xml:space="preserve"> provided in Table </w:t>
      </w:r>
      <w:r w:rsidR="001F04D5">
        <w:rPr>
          <w:sz w:val="24"/>
          <w:szCs w:val="24"/>
        </w:rPr>
        <w:t>1</w:t>
      </w:r>
      <w:r>
        <w:rPr>
          <w:sz w:val="24"/>
          <w:szCs w:val="24"/>
        </w:rPr>
        <w:t>.</w:t>
      </w:r>
    </w:p>
    <w:p w14:paraId="4557C909" w14:textId="1061541C" w:rsidR="004A6011" w:rsidRPr="001F04D5" w:rsidRDefault="00A007BF" w:rsidP="004613F4">
      <w:pPr>
        <w:jc w:val="center"/>
        <w:rPr>
          <w:b/>
          <w:sz w:val="24"/>
          <w:szCs w:val="24"/>
        </w:rPr>
      </w:pPr>
      <w:r w:rsidRPr="001F04D5">
        <w:rPr>
          <w:b/>
          <w:sz w:val="24"/>
          <w:szCs w:val="24"/>
        </w:rPr>
        <w:t xml:space="preserve">Table </w:t>
      </w:r>
      <w:r w:rsidR="001F04D5">
        <w:rPr>
          <w:b/>
          <w:sz w:val="24"/>
          <w:szCs w:val="24"/>
        </w:rPr>
        <w:t>1</w:t>
      </w:r>
      <w:r w:rsidRPr="001F04D5">
        <w:rPr>
          <w:b/>
          <w:sz w:val="24"/>
          <w:szCs w:val="24"/>
        </w:rPr>
        <w:t xml:space="preserve"> </w:t>
      </w:r>
      <w:r w:rsidR="000D0385">
        <w:rPr>
          <w:b/>
          <w:sz w:val="24"/>
          <w:szCs w:val="24"/>
        </w:rPr>
        <w:t>New</w:t>
      </w:r>
      <w:r w:rsidRPr="001F04D5">
        <w:rPr>
          <w:b/>
          <w:sz w:val="24"/>
          <w:szCs w:val="24"/>
        </w:rPr>
        <w:t xml:space="preserve"> DCI format consideration</w:t>
      </w:r>
      <w:r w:rsidR="00603E15" w:rsidRPr="001F04D5">
        <w:rPr>
          <w:b/>
          <w:sz w:val="24"/>
          <w:szCs w:val="24"/>
        </w:rPr>
        <w:t xml:space="preserve"> for </w:t>
      </w:r>
      <w:r w:rsidR="00E0615B" w:rsidRPr="001F04D5">
        <w:rPr>
          <w:b/>
          <w:sz w:val="24"/>
          <w:szCs w:val="24"/>
        </w:rPr>
        <w:t>downlink</w:t>
      </w:r>
      <w:r w:rsidR="00603E15" w:rsidRPr="001F04D5">
        <w:rPr>
          <w:b/>
          <w:sz w:val="24"/>
          <w:szCs w:val="24"/>
        </w:rPr>
        <w:t xml:space="preserve"> scheduling</w:t>
      </w:r>
    </w:p>
    <w:tbl>
      <w:tblPr>
        <w:tblStyle w:val="TableGrid"/>
        <w:tblW w:w="0" w:type="auto"/>
        <w:jc w:val="center"/>
        <w:tblLook w:val="04A0" w:firstRow="1" w:lastRow="0" w:firstColumn="1" w:lastColumn="0" w:noHBand="0" w:noVBand="1"/>
      </w:tblPr>
      <w:tblGrid>
        <w:gridCol w:w="3227"/>
        <w:gridCol w:w="550"/>
        <w:gridCol w:w="3640"/>
      </w:tblGrid>
      <w:tr w:rsidR="004A6011" w:rsidRPr="00BA457C" w14:paraId="584E5A44" w14:textId="77777777" w:rsidTr="002B18C9">
        <w:trPr>
          <w:trHeight w:val="255"/>
          <w:jc w:val="center"/>
        </w:trPr>
        <w:tc>
          <w:tcPr>
            <w:tcW w:w="0" w:type="auto"/>
            <w:noWrap/>
            <w:hideMark/>
          </w:tcPr>
          <w:p w14:paraId="2E0B5F08" w14:textId="440935C2" w:rsidR="004A6011" w:rsidRPr="00BA457C" w:rsidRDefault="004A6011" w:rsidP="008F2894">
            <w:pPr>
              <w:jc w:val="left"/>
              <w:rPr>
                <w:b/>
                <w:bCs/>
              </w:rPr>
            </w:pPr>
            <w:r>
              <w:rPr>
                <w:b/>
                <w:bCs/>
              </w:rPr>
              <w:t xml:space="preserve">DCI </w:t>
            </w:r>
          </w:p>
        </w:tc>
        <w:tc>
          <w:tcPr>
            <w:tcW w:w="550" w:type="dxa"/>
            <w:noWrap/>
            <w:hideMark/>
          </w:tcPr>
          <w:p w14:paraId="05498110" w14:textId="77777777" w:rsidR="004A6011" w:rsidRPr="00BA457C" w:rsidRDefault="004A6011" w:rsidP="008F2894">
            <w:pPr>
              <w:jc w:val="left"/>
              <w:rPr>
                <w:b/>
                <w:bCs/>
              </w:rPr>
            </w:pPr>
            <w:r w:rsidRPr="00BA457C">
              <w:rPr>
                <w:b/>
                <w:bCs/>
              </w:rPr>
              <w:t>Bits</w:t>
            </w:r>
          </w:p>
        </w:tc>
        <w:tc>
          <w:tcPr>
            <w:tcW w:w="3640" w:type="dxa"/>
            <w:noWrap/>
            <w:hideMark/>
          </w:tcPr>
          <w:p w14:paraId="6FE8FD67" w14:textId="1BB424F5" w:rsidR="004A6011" w:rsidRPr="00BA457C" w:rsidRDefault="006D3DDE" w:rsidP="008F2894">
            <w:pPr>
              <w:jc w:val="left"/>
              <w:rPr>
                <w:b/>
                <w:bCs/>
              </w:rPr>
            </w:pPr>
            <w:r>
              <w:rPr>
                <w:b/>
                <w:bCs/>
              </w:rPr>
              <w:t>Description/Comments</w:t>
            </w:r>
          </w:p>
        </w:tc>
      </w:tr>
      <w:tr w:rsidR="004A6011" w:rsidRPr="00BA457C" w14:paraId="1E7173D4" w14:textId="77777777" w:rsidTr="002B18C9">
        <w:trPr>
          <w:trHeight w:val="255"/>
          <w:jc w:val="center"/>
        </w:trPr>
        <w:tc>
          <w:tcPr>
            <w:tcW w:w="0" w:type="auto"/>
            <w:noWrap/>
            <w:hideMark/>
          </w:tcPr>
          <w:p w14:paraId="50E9DAAA" w14:textId="77777777" w:rsidR="004A6011" w:rsidRPr="00BA457C" w:rsidRDefault="004A6011" w:rsidP="008F2894">
            <w:pPr>
              <w:jc w:val="left"/>
            </w:pPr>
            <w:r w:rsidRPr="00BA457C">
              <w:t>Header</w:t>
            </w:r>
            <w:r>
              <w:t>/Identifier for DCI format</w:t>
            </w:r>
          </w:p>
        </w:tc>
        <w:tc>
          <w:tcPr>
            <w:tcW w:w="550" w:type="dxa"/>
            <w:noWrap/>
            <w:hideMark/>
          </w:tcPr>
          <w:p w14:paraId="36767E2E" w14:textId="1C64CD60" w:rsidR="004A6011" w:rsidRPr="00BA457C" w:rsidRDefault="004A6011" w:rsidP="008F2894">
            <w:pPr>
              <w:jc w:val="left"/>
            </w:pPr>
            <w:r>
              <w:t>1</w:t>
            </w:r>
          </w:p>
        </w:tc>
        <w:tc>
          <w:tcPr>
            <w:tcW w:w="3640" w:type="dxa"/>
            <w:noWrap/>
            <w:hideMark/>
          </w:tcPr>
          <w:p w14:paraId="7AD37D0E" w14:textId="0E7B33A1" w:rsidR="004A6011" w:rsidRPr="00BA457C" w:rsidRDefault="004526B9" w:rsidP="008F2894">
            <w:pPr>
              <w:jc w:val="left"/>
            </w:pPr>
            <w:r>
              <w:t>DL</w:t>
            </w:r>
            <w:r w:rsidR="008F2894">
              <w:t>/UL</w:t>
            </w:r>
          </w:p>
        </w:tc>
      </w:tr>
      <w:tr w:rsidR="000B27A6" w:rsidRPr="00BA457C" w14:paraId="7DE4E2A8" w14:textId="77777777" w:rsidTr="002B18C9">
        <w:trPr>
          <w:trHeight w:val="867"/>
          <w:jc w:val="center"/>
        </w:trPr>
        <w:tc>
          <w:tcPr>
            <w:tcW w:w="0" w:type="auto"/>
            <w:noWrap/>
          </w:tcPr>
          <w:p w14:paraId="547151F4" w14:textId="50E048C1" w:rsidR="000B27A6" w:rsidRPr="00BA457C" w:rsidRDefault="000B27A6" w:rsidP="008F2894">
            <w:r>
              <w:t xml:space="preserve">Carrier indicator </w:t>
            </w:r>
          </w:p>
        </w:tc>
        <w:tc>
          <w:tcPr>
            <w:tcW w:w="550" w:type="dxa"/>
            <w:noWrap/>
          </w:tcPr>
          <w:p w14:paraId="1A61E9D7" w14:textId="4753E87B" w:rsidR="000B27A6" w:rsidRDefault="000B27A6" w:rsidP="008F2894">
            <w:r>
              <w:t>2</w:t>
            </w:r>
          </w:p>
        </w:tc>
        <w:tc>
          <w:tcPr>
            <w:tcW w:w="3640" w:type="dxa"/>
            <w:noWrap/>
          </w:tcPr>
          <w:p w14:paraId="39549BAC" w14:textId="5B5CD718" w:rsidR="000B27A6" w:rsidRDefault="000B27A6" w:rsidP="008F2894">
            <w:r>
              <w:t xml:space="preserve">To enable cross-carrier scheduling for URLLC; reduced bit-width compared </w:t>
            </w:r>
            <w:r w:rsidR="00C330C2">
              <w:t>with DCI 0_1 and 1_1</w:t>
            </w:r>
          </w:p>
        </w:tc>
      </w:tr>
      <w:tr w:rsidR="004A6011" w:rsidRPr="00BA457C" w14:paraId="0C01C0CE" w14:textId="77777777" w:rsidTr="002B18C9">
        <w:trPr>
          <w:trHeight w:val="768"/>
          <w:jc w:val="center"/>
        </w:trPr>
        <w:tc>
          <w:tcPr>
            <w:tcW w:w="0" w:type="auto"/>
            <w:noWrap/>
            <w:hideMark/>
          </w:tcPr>
          <w:p w14:paraId="01755BAB" w14:textId="77777777" w:rsidR="004A6011" w:rsidRPr="00BA457C" w:rsidRDefault="004A6011" w:rsidP="008F2894">
            <w:pPr>
              <w:jc w:val="left"/>
            </w:pPr>
            <w:r w:rsidRPr="00BA457C">
              <w:t>Frequency-domain PDSCH resources</w:t>
            </w:r>
          </w:p>
        </w:tc>
        <w:tc>
          <w:tcPr>
            <w:tcW w:w="550" w:type="dxa"/>
            <w:noWrap/>
            <w:hideMark/>
          </w:tcPr>
          <w:p w14:paraId="0E4A65D2" w14:textId="310050FC" w:rsidR="004A6011" w:rsidRPr="00BA457C" w:rsidRDefault="00E96805" w:rsidP="008F2894">
            <w:pPr>
              <w:jc w:val="left"/>
            </w:pPr>
            <w:r>
              <w:t>9</w:t>
            </w:r>
          </w:p>
        </w:tc>
        <w:tc>
          <w:tcPr>
            <w:tcW w:w="3640" w:type="dxa"/>
            <w:noWrap/>
            <w:hideMark/>
          </w:tcPr>
          <w:p w14:paraId="5730F3B1" w14:textId="231A0A21" w:rsidR="004A6011" w:rsidRPr="00BA457C" w:rsidRDefault="000B27A6" w:rsidP="008F2894">
            <w:pPr>
              <w:pStyle w:val="CommentText"/>
            </w:pPr>
            <w:r>
              <w:t xml:space="preserve">For 50 RB </w:t>
            </w:r>
            <w:proofErr w:type="gramStart"/>
            <w:r>
              <w:t>bandwidth</w:t>
            </w:r>
            <w:proofErr w:type="gramEnd"/>
            <w:r w:rsidR="00E14E64">
              <w:t xml:space="preserve"> (</w:t>
            </w:r>
            <w:r w:rsidR="00E2675C">
              <w:t>use coarser granularity for type 1 RA, i.e., use 2 RB bundling</w:t>
            </w:r>
            <w:r w:rsidR="00E14E64">
              <w:t>)</w:t>
            </w:r>
          </w:p>
        </w:tc>
      </w:tr>
      <w:tr w:rsidR="004A6011" w:rsidRPr="00BA457C" w14:paraId="0AF73ADF" w14:textId="77777777" w:rsidTr="002B18C9">
        <w:trPr>
          <w:trHeight w:val="255"/>
          <w:jc w:val="center"/>
        </w:trPr>
        <w:tc>
          <w:tcPr>
            <w:tcW w:w="0" w:type="auto"/>
            <w:hideMark/>
          </w:tcPr>
          <w:p w14:paraId="3A4E656B" w14:textId="77777777" w:rsidR="004A6011" w:rsidRPr="00BA457C" w:rsidRDefault="004A6011" w:rsidP="008F2894">
            <w:pPr>
              <w:jc w:val="left"/>
            </w:pPr>
            <w:r w:rsidRPr="00BA457C">
              <w:t>Time-domain PDSCH resources</w:t>
            </w:r>
          </w:p>
        </w:tc>
        <w:tc>
          <w:tcPr>
            <w:tcW w:w="550" w:type="dxa"/>
            <w:hideMark/>
          </w:tcPr>
          <w:p w14:paraId="6C9597C1" w14:textId="77777777" w:rsidR="004A6011" w:rsidRPr="00BA457C" w:rsidRDefault="004A6011" w:rsidP="008F2894">
            <w:pPr>
              <w:jc w:val="left"/>
            </w:pPr>
            <w:r>
              <w:t>2</w:t>
            </w:r>
          </w:p>
        </w:tc>
        <w:tc>
          <w:tcPr>
            <w:tcW w:w="3640" w:type="dxa"/>
            <w:noWrap/>
            <w:hideMark/>
          </w:tcPr>
          <w:p w14:paraId="41EBB7CE" w14:textId="3DAA7DB4" w:rsidR="004A6011" w:rsidRPr="00BA457C" w:rsidRDefault="003B7B56" w:rsidP="008F2894">
            <w:pPr>
              <w:jc w:val="left"/>
            </w:pPr>
            <w:r>
              <w:t>Reduced from 4 to 2</w:t>
            </w:r>
          </w:p>
        </w:tc>
      </w:tr>
      <w:tr w:rsidR="004A6011" w:rsidRPr="00BA457C" w14:paraId="0A60DD5D" w14:textId="77777777" w:rsidTr="002B18C9">
        <w:trPr>
          <w:trHeight w:val="255"/>
          <w:jc w:val="center"/>
        </w:trPr>
        <w:tc>
          <w:tcPr>
            <w:tcW w:w="0" w:type="auto"/>
          </w:tcPr>
          <w:p w14:paraId="499A391B" w14:textId="77777777" w:rsidR="004A6011" w:rsidRPr="00BA457C" w:rsidRDefault="004A6011" w:rsidP="008F2894">
            <w:pPr>
              <w:jc w:val="left"/>
            </w:pPr>
            <w:r w:rsidRPr="008F7F55">
              <w:t>VRB-to-PRB mapping</w:t>
            </w:r>
          </w:p>
        </w:tc>
        <w:tc>
          <w:tcPr>
            <w:tcW w:w="550" w:type="dxa"/>
          </w:tcPr>
          <w:p w14:paraId="3C8D8E36" w14:textId="03B6BD83" w:rsidR="004A6011" w:rsidRDefault="008F2894" w:rsidP="008F2894">
            <w:pPr>
              <w:jc w:val="left"/>
            </w:pPr>
            <w:r>
              <w:t>1</w:t>
            </w:r>
          </w:p>
        </w:tc>
        <w:tc>
          <w:tcPr>
            <w:tcW w:w="3640" w:type="dxa"/>
            <w:noWrap/>
          </w:tcPr>
          <w:p w14:paraId="1D957972" w14:textId="1F6A6AFC" w:rsidR="004A6011" w:rsidRPr="00BA457C" w:rsidRDefault="004A6011" w:rsidP="008F2894">
            <w:pPr>
              <w:jc w:val="left"/>
            </w:pPr>
          </w:p>
        </w:tc>
      </w:tr>
      <w:tr w:rsidR="004A6011" w:rsidRPr="00BA457C" w14:paraId="741768D0" w14:textId="77777777" w:rsidTr="002B18C9">
        <w:trPr>
          <w:trHeight w:val="255"/>
          <w:jc w:val="center"/>
        </w:trPr>
        <w:tc>
          <w:tcPr>
            <w:tcW w:w="0" w:type="auto"/>
          </w:tcPr>
          <w:p w14:paraId="4118EF2F" w14:textId="0852A4E0" w:rsidR="004A6011" w:rsidRPr="008F7F55" w:rsidRDefault="008F2894" w:rsidP="008F2894">
            <w:pPr>
              <w:jc w:val="left"/>
            </w:pPr>
            <w:r>
              <w:t>MCS</w:t>
            </w:r>
            <w:r w:rsidR="004A6011" w:rsidRPr="00BA457C">
              <w:t xml:space="preserve"> </w:t>
            </w:r>
          </w:p>
        </w:tc>
        <w:tc>
          <w:tcPr>
            <w:tcW w:w="550" w:type="dxa"/>
          </w:tcPr>
          <w:p w14:paraId="749CB2F7" w14:textId="5CC1274E" w:rsidR="004A6011" w:rsidRPr="008F7F55" w:rsidRDefault="0069651F" w:rsidP="008F2894">
            <w:pPr>
              <w:jc w:val="left"/>
            </w:pPr>
            <w:r>
              <w:t>5</w:t>
            </w:r>
          </w:p>
        </w:tc>
        <w:tc>
          <w:tcPr>
            <w:tcW w:w="3640" w:type="dxa"/>
            <w:noWrap/>
          </w:tcPr>
          <w:p w14:paraId="3A8AA637" w14:textId="63A58DB4" w:rsidR="004A6011" w:rsidRPr="004613F4" w:rsidRDefault="004A6011" w:rsidP="008F2894">
            <w:pPr>
              <w:jc w:val="left"/>
            </w:pPr>
          </w:p>
        </w:tc>
      </w:tr>
      <w:tr w:rsidR="004A6011" w:rsidRPr="00BA457C" w14:paraId="0A5467B0" w14:textId="77777777" w:rsidTr="002B18C9">
        <w:trPr>
          <w:trHeight w:val="255"/>
          <w:jc w:val="center"/>
        </w:trPr>
        <w:tc>
          <w:tcPr>
            <w:tcW w:w="0" w:type="auto"/>
          </w:tcPr>
          <w:p w14:paraId="411CF5CA" w14:textId="77777777" w:rsidR="004A6011" w:rsidRPr="008F7F55" w:rsidRDefault="004A6011" w:rsidP="008F2894">
            <w:pPr>
              <w:jc w:val="left"/>
              <w:rPr>
                <w:strike/>
              </w:rPr>
            </w:pPr>
            <w:r w:rsidRPr="00BA457C">
              <w:t>New data indicator</w:t>
            </w:r>
          </w:p>
        </w:tc>
        <w:tc>
          <w:tcPr>
            <w:tcW w:w="550" w:type="dxa"/>
          </w:tcPr>
          <w:p w14:paraId="0F0E1489" w14:textId="77777777" w:rsidR="004A6011" w:rsidRPr="008F7F55" w:rsidRDefault="004A6011" w:rsidP="008F2894">
            <w:pPr>
              <w:jc w:val="left"/>
              <w:rPr>
                <w:strike/>
              </w:rPr>
            </w:pPr>
            <w:r w:rsidRPr="00BA457C">
              <w:t>1</w:t>
            </w:r>
          </w:p>
        </w:tc>
        <w:tc>
          <w:tcPr>
            <w:tcW w:w="3640" w:type="dxa"/>
            <w:noWrap/>
          </w:tcPr>
          <w:p w14:paraId="2A36908E" w14:textId="77777777" w:rsidR="004A6011" w:rsidRPr="008F7F55" w:rsidRDefault="004A6011" w:rsidP="008F2894">
            <w:pPr>
              <w:jc w:val="left"/>
              <w:rPr>
                <w:strike/>
              </w:rPr>
            </w:pPr>
          </w:p>
        </w:tc>
      </w:tr>
      <w:tr w:rsidR="004A6011" w:rsidRPr="00BA457C" w14:paraId="475A65B7" w14:textId="77777777" w:rsidTr="002B18C9">
        <w:trPr>
          <w:trHeight w:val="255"/>
          <w:jc w:val="center"/>
        </w:trPr>
        <w:tc>
          <w:tcPr>
            <w:tcW w:w="0" w:type="auto"/>
            <w:noWrap/>
          </w:tcPr>
          <w:p w14:paraId="631A8514" w14:textId="77777777" w:rsidR="004A6011" w:rsidRPr="00BA457C" w:rsidRDefault="004A6011" w:rsidP="008F2894">
            <w:pPr>
              <w:jc w:val="left"/>
            </w:pPr>
            <w:r w:rsidRPr="00BA457C">
              <w:t>Redundancy version</w:t>
            </w:r>
          </w:p>
        </w:tc>
        <w:tc>
          <w:tcPr>
            <w:tcW w:w="550" w:type="dxa"/>
            <w:noWrap/>
          </w:tcPr>
          <w:p w14:paraId="0B704EAC" w14:textId="712B580D" w:rsidR="004A6011" w:rsidRPr="00BA457C" w:rsidRDefault="004C7305" w:rsidP="008F2894">
            <w:pPr>
              <w:jc w:val="left"/>
            </w:pPr>
            <w:r>
              <w:t>2</w:t>
            </w:r>
          </w:p>
        </w:tc>
        <w:tc>
          <w:tcPr>
            <w:tcW w:w="3640" w:type="dxa"/>
            <w:noWrap/>
          </w:tcPr>
          <w:p w14:paraId="6E86E05E" w14:textId="27685BDA" w:rsidR="004A6011" w:rsidRPr="00BA457C" w:rsidRDefault="004A6011" w:rsidP="008F2894">
            <w:pPr>
              <w:jc w:val="left"/>
            </w:pPr>
          </w:p>
        </w:tc>
      </w:tr>
      <w:tr w:rsidR="004A6011" w:rsidRPr="00BA457C" w14:paraId="72DEB075" w14:textId="77777777" w:rsidTr="002B18C9">
        <w:trPr>
          <w:trHeight w:val="615"/>
          <w:jc w:val="center"/>
        </w:trPr>
        <w:tc>
          <w:tcPr>
            <w:tcW w:w="0" w:type="auto"/>
            <w:noWrap/>
          </w:tcPr>
          <w:p w14:paraId="71FD0926" w14:textId="77777777" w:rsidR="004A6011" w:rsidRPr="00BA457C" w:rsidRDefault="004A6011" w:rsidP="008F2894">
            <w:pPr>
              <w:jc w:val="left"/>
            </w:pPr>
            <w:r w:rsidRPr="00BA457C">
              <w:lastRenderedPageBreak/>
              <w:t xml:space="preserve">HARQ process number </w:t>
            </w:r>
          </w:p>
        </w:tc>
        <w:tc>
          <w:tcPr>
            <w:tcW w:w="550" w:type="dxa"/>
            <w:noWrap/>
          </w:tcPr>
          <w:p w14:paraId="1354F7AF" w14:textId="1FCC375F" w:rsidR="004A6011" w:rsidRPr="00BA457C" w:rsidRDefault="006D3DDE" w:rsidP="008F2894">
            <w:pPr>
              <w:jc w:val="left"/>
            </w:pPr>
            <w:r>
              <w:t>2</w:t>
            </w:r>
          </w:p>
        </w:tc>
        <w:tc>
          <w:tcPr>
            <w:tcW w:w="3640" w:type="dxa"/>
          </w:tcPr>
          <w:p w14:paraId="3DAEB83C" w14:textId="1081F3DC" w:rsidR="004A6011" w:rsidRPr="00BA457C" w:rsidRDefault="006D3DDE" w:rsidP="008F2894">
            <w:pPr>
              <w:jc w:val="left"/>
            </w:pPr>
            <w:r>
              <w:t xml:space="preserve">Reduced from 4 to 2 since URLLC has shorter HARQ processing timeline </w:t>
            </w:r>
          </w:p>
        </w:tc>
      </w:tr>
      <w:tr w:rsidR="004A6011" w:rsidRPr="00BA457C" w14:paraId="45DBF2B9" w14:textId="77777777" w:rsidTr="002B18C9">
        <w:trPr>
          <w:trHeight w:val="255"/>
          <w:jc w:val="center"/>
        </w:trPr>
        <w:tc>
          <w:tcPr>
            <w:tcW w:w="0" w:type="auto"/>
            <w:noWrap/>
          </w:tcPr>
          <w:p w14:paraId="64247076" w14:textId="77777777" w:rsidR="004A6011" w:rsidRPr="00927012" w:rsidRDefault="004A6011" w:rsidP="008F2894">
            <w:pPr>
              <w:jc w:val="left"/>
            </w:pPr>
            <w:r w:rsidRPr="00927012">
              <w:t xml:space="preserve">Downlink Assignment Index </w:t>
            </w:r>
          </w:p>
        </w:tc>
        <w:tc>
          <w:tcPr>
            <w:tcW w:w="550" w:type="dxa"/>
            <w:noWrap/>
          </w:tcPr>
          <w:p w14:paraId="64FB57B9" w14:textId="77777777" w:rsidR="004A6011" w:rsidRPr="00927012" w:rsidRDefault="004A6011" w:rsidP="008F2894">
            <w:pPr>
              <w:jc w:val="left"/>
            </w:pPr>
            <w:r w:rsidRPr="00927012">
              <w:t>0</w:t>
            </w:r>
          </w:p>
        </w:tc>
        <w:tc>
          <w:tcPr>
            <w:tcW w:w="3640" w:type="dxa"/>
          </w:tcPr>
          <w:p w14:paraId="196153E3" w14:textId="5AC532AC" w:rsidR="004A6011" w:rsidRPr="00BA457C" w:rsidRDefault="004A6011" w:rsidP="008F2894">
            <w:pPr>
              <w:jc w:val="left"/>
            </w:pPr>
          </w:p>
        </w:tc>
      </w:tr>
      <w:tr w:rsidR="004A6011" w:rsidRPr="00BA457C" w14:paraId="640661DD" w14:textId="77777777" w:rsidTr="002B18C9">
        <w:trPr>
          <w:trHeight w:val="255"/>
          <w:jc w:val="center"/>
        </w:trPr>
        <w:tc>
          <w:tcPr>
            <w:tcW w:w="0" w:type="auto"/>
            <w:noWrap/>
            <w:hideMark/>
          </w:tcPr>
          <w:p w14:paraId="21FB7315" w14:textId="77777777" w:rsidR="004A6011" w:rsidRPr="00927012" w:rsidRDefault="004A6011" w:rsidP="008F2894">
            <w:pPr>
              <w:jc w:val="left"/>
            </w:pPr>
            <w:r w:rsidRPr="00927012">
              <w:t xml:space="preserve">TPC command for PUCCH </w:t>
            </w:r>
          </w:p>
        </w:tc>
        <w:tc>
          <w:tcPr>
            <w:tcW w:w="550" w:type="dxa"/>
            <w:noWrap/>
            <w:hideMark/>
          </w:tcPr>
          <w:p w14:paraId="467AB83B" w14:textId="4895C0C7" w:rsidR="004A6011" w:rsidRPr="00927012" w:rsidRDefault="002A0A7F" w:rsidP="008F2894">
            <w:pPr>
              <w:jc w:val="left"/>
            </w:pPr>
            <w:r>
              <w:t>2</w:t>
            </w:r>
          </w:p>
        </w:tc>
        <w:tc>
          <w:tcPr>
            <w:tcW w:w="3640" w:type="dxa"/>
            <w:noWrap/>
            <w:hideMark/>
          </w:tcPr>
          <w:p w14:paraId="6CFA93D6" w14:textId="6A139CAD" w:rsidR="004A6011" w:rsidRPr="00BA457C" w:rsidRDefault="002A0A7F" w:rsidP="008F2894">
            <w:pPr>
              <w:jc w:val="left"/>
            </w:pPr>
            <w:r>
              <w:t xml:space="preserve"> Needed to guarantee high reliability </w:t>
            </w:r>
          </w:p>
        </w:tc>
      </w:tr>
      <w:tr w:rsidR="003B7B56" w:rsidRPr="008F7F55" w14:paraId="5E320AA8" w14:textId="77777777" w:rsidTr="00C05325">
        <w:trPr>
          <w:trHeight w:val="255"/>
          <w:jc w:val="center"/>
        </w:trPr>
        <w:tc>
          <w:tcPr>
            <w:tcW w:w="0" w:type="auto"/>
          </w:tcPr>
          <w:p w14:paraId="3DC292B4" w14:textId="77777777" w:rsidR="003B7B56" w:rsidRPr="00BA457C" w:rsidRDefault="003B7B56" w:rsidP="00C05325">
            <w:r>
              <w:t>Antenna port indicator</w:t>
            </w:r>
          </w:p>
        </w:tc>
        <w:tc>
          <w:tcPr>
            <w:tcW w:w="550" w:type="dxa"/>
          </w:tcPr>
          <w:p w14:paraId="6C82D150" w14:textId="32F30175" w:rsidR="003B7B56" w:rsidRPr="00BA457C" w:rsidRDefault="003B7B56" w:rsidP="00C05325">
            <w:r>
              <w:t>1</w:t>
            </w:r>
          </w:p>
        </w:tc>
        <w:tc>
          <w:tcPr>
            <w:tcW w:w="3640" w:type="dxa"/>
            <w:noWrap/>
          </w:tcPr>
          <w:p w14:paraId="71A4E6AA" w14:textId="6121FC88" w:rsidR="003B7B56" w:rsidRPr="003B7B56" w:rsidRDefault="003B7B56" w:rsidP="00C05325">
            <w:r w:rsidRPr="003B7B56">
              <w:t>Pick</w:t>
            </w:r>
            <w:r>
              <w:t xml:space="preserve"> 2 rows from the </w:t>
            </w:r>
            <w:proofErr w:type="spellStart"/>
            <w:r>
              <w:t>eMBB</w:t>
            </w:r>
            <w:proofErr w:type="spellEnd"/>
            <w:r>
              <w:t xml:space="preserve"> antenna port table to support </w:t>
            </w:r>
            <w:proofErr w:type="gramStart"/>
            <w:r>
              <w:t>2 layer</w:t>
            </w:r>
            <w:proofErr w:type="gramEnd"/>
            <w:r>
              <w:t xml:space="preserve"> MIMO</w:t>
            </w:r>
          </w:p>
        </w:tc>
      </w:tr>
      <w:tr w:rsidR="00AA2712" w:rsidRPr="00BA457C" w14:paraId="3A367BB5" w14:textId="77777777" w:rsidTr="002B18C9">
        <w:tblPrEx>
          <w:jc w:val="left"/>
        </w:tblPrEx>
        <w:trPr>
          <w:trHeight w:val="489"/>
        </w:trPr>
        <w:tc>
          <w:tcPr>
            <w:tcW w:w="0" w:type="auto"/>
            <w:noWrap/>
            <w:hideMark/>
          </w:tcPr>
          <w:p w14:paraId="04C62CDE" w14:textId="77777777" w:rsidR="00AA2712" w:rsidRPr="00927012" w:rsidRDefault="00AA2712" w:rsidP="009440DF">
            <w:pPr>
              <w:jc w:val="left"/>
            </w:pPr>
            <w:r>
              <w:t>ARI (A/N resource index)</w:t>
            </w:r>
          </w:p>
        </w:tc>
        <w:tc>
          <w:tcPr>
            <w:tcW w:w="550" w:type="dxa"/>
            <w:noWrap/>
            <w:hideMark/>
          </w:tcPr>
          <w:p w14:paraId="41B3FF4A" w14:textId="70D2F2CE" w:rsidR="00AA2712" w:rsidRPr="00927012" w:rsidRDefault="002B18C9" w:rsidP="009440DF">
            <w:pPr>
              <w:jc w:val="left"/>
            </w:pPr>
            <w:r>
              <w:t>2</w:t>
            </w:r>
          </w:p>
        </w:tc>
        <w:tc>
          <w:tcPr>
            <w:tcW w:w="3640" w:type="dxa"/>
            <w:noWrap/>
            <w:hideMark/>
          </w:tcPr>
          <w:p w14:paraId="31558E07" w14:textId="641E5224" w:rsidR="00AA2712" w:rsidRPr="00BA457C" w:rsidRDefault="009E50D4" w:rsidP="009440DF">
            <w:pPr>
              <w:jc w:val="left"/>
            </w:pPr>
            <w:r>
              <w:t xml:space="preserve">Since the size of the downlink DCI is relatively larger than that of the uplink DCI, it is beneficial to </w:t>
            </w:r>
            <w:r w:rsidR="007C039D">
              <w:t>reduce</w:t>
            </w:r>
            <w:r>
              <w:t xml:space="preserve"> the ARI field</w:t>
            </w:r>
            <w:r w:rsidR="007C039D">
              <w:t xml:space="preserve"> size</w:t>
            </w:r>
            <w:r w:rsidR="002B18C9">
              <w:t>.</w:t>
            </w:r>
            <w:r>
              <w:t xml:space="preserve"> </w:t>
            </w:r>
            <w:r w:rsidR="002B18C9">
              <w:t>I</w:t>
            </w:r>
            <w:r>
              <w:t xml:space="preserve">mplicit methods </w:t>
            </w:r>
            <w:r w:rsidR="002B18C9">
              <w:t xml:space="preserve">may be used </w:t>
            </w:r>
            <w:r>
              <w:t>to derive the A/N resource</w:t>
            </w:r>
            <w:r w:rsidR="002B18C9">
              <w:t xml:space="preserve"> when more than 4 PUCCH resources are configured within one resource set</w:t>
            </w:r>
            <w:r>
              <w:t xml:space="preserve">. </w:t>
            </w:r>
          </w:p>
        </w:tc>
      </w:tr>
      <w:tr w:rsidR="00AA2712" w:rsidRPr="00BA457C" w14:paraId="4473B662" w14:textId="77777777" w:rsidTr="002B18C9">
        <w:tblPrEx>
          <w:jc w:val="left"/>
        </w:tblPrEx>
        <w:trPr>
          <w:trHeight w:val="255"/>
        </w:trPr>
        <w:tc>
          <w:tcPr>
            <w:tcW w:w="0" w:type="auto"/>
            <w:noWrap/>
          </w:tcPr>
          <w:p w14:paraId="5734AE70" w14:textId="77777777" w:rsidR="00AA2712" w:rsidRPr="00927012" w:rsidRDefault="00AA2712" w:rsidP="009440DF">
            <w:pPr>
              <w:jc w:val="left"/>
            </w:pPr>
            <w:r>
              <w:t>HARQ timing indicator</w:t>
            </w:r>
          </w:p>
        </w:tc>
        <w:tc>
          <w:tcPr>
            <w:tcW w:w="550" w:type="dxa"/>
            <w:noWrap/>
          </w:tcPr>
          <w:p w14:paraId="1B14D6CE" w14:textId="21F8502C" w:rsidR="00AA2712" w:rsidRPr="00927012" w:rsidRDefault="002B18C9" w:rsidP="009440DF">
            <w:pPr>
              <w:jc w:val="left"/>
            </w:pPr>
            <w:r>
              <w:t>2</w:t>
            </w:r>
          </w:p>
        </w:tc>
        <w:tc>
          <w:tcPr>
            <w:tcW w:w="3640" w:type="dxa"/>
            <w:noWrap/>
          </w:tcPr>
          <w:p w14:paraId="098167B1" w14:textId="3D2392FC" w:rsidR="00AA2712" w:rsidRPr="00BA457C" w:rsidRDefault="007C039D" w:rsidP="009440DF">
            <w:pPr>
              <w:jc w:val="left"/>
            </w:pPr>
            <w:r>
              <w:t>Reduced in size</w:t>
            </w:r>
            <w:bookmarkStart w:id="2" w:name="_GoBack"/>
            <w:bookmarkEnd w:id="2"/>
            <w:r w:rsidR="00AA2712">
              <w:t xml:space="preserve"> due to tighter URLLC timeline</w:t>
            </w:r>
            <w:r w:rsidR="002B18C9">
              <w:t>;</w:t>
            </w:r>
            <w:r w:rsidR="004C7985">
              <w:t xml:space="preserve"> or could remove for FDD case (UL PUCCH always available)</w:t>
            </w:r>
          </w:p>
        </w:tc>
      </w:tr>
      <w:tr w:rsidR="00AA2712" w14:paraId="440F99E0" w14:textId="77777777" w:rsidTr="002B18C9">
        <w:tblPrEx>
          <w:jc w:val="left"/>
        </w:tblPrEx>
        <w:trPr>
          <w:trHeight w:val="255"/>
        </w:trPr>
        <w:tc>
          <w:tcPr>
            <w:tcW w:w="0" w:type="auto"/>
            <w:noWrap/>
          </w:tcPr>
          <w:p w14:paraId="2628B993" w14:textId="77777777" w:rsidR="00AA2712" w:rsidRDefault="00AA2712" w:rsidP="009440DF">
            <w:r>
              <w:t>Rate-matching indicator</w:t>
            </w:r>
          </w:p>
        </w:tc>
        <w:tc>
          <w:tcPr>
            <w:tcW w:w="550" w:type="dxa"/>
            <w:noWrap/>
          </w:tcPr>
          <w:p w14:paraId="03640C6E" w14:textId="77777777" w:rsidR="00AA2712" w:rsidRDefault="00AA2712" w:rsidP="009440DF">
            <w:r>
              <w:t>1</w:t>
            </w:r>
          </w:p>
        </w:tc>
        <w:tc>
          <w:tcPr>
            <w:tcW w:w="3640" w:type="dxa"/>
            <w:noWrap/>
          </w:tcPr>
          <w:p w14:paraId="303D8B23" w14:textId="373784A7" w:rsidR="00C474FE" w:rsidRDefault="00AA2712" w:rsidP="009440DF">
            <w:r>
              <w:t>To allow PDSCH rate match around the decoded PDCCH</w:t>
            </w:r>
          </w:p>
        </w:tc>
      </w:tr>
      <w:tr w:rsidR="00CE4352" w14:paraId="1F6840C6" w14:textId="77777777" w:rsidTr="002B18C9">
        <w:tblPrEx>
          <w:jc w:val="left"/>
        </w:tblPrEx>
        <w:trPr>
          <w:trHeight w:val="255"/>
        </w:trPr>
        <w:tc>
          <w:tcPr>
            <w:tcW w:w="0" w:type="auto"/>
            <w:noWrap/>
          </w:tcPr>
          <w:p w14:paraId="6D197346" w14:textId="38CC9AF4" w:rsidR="00CE4352" w:rsidRDefault="00CE4352" w:rsidP="009440DF">
            <w:r>
              <w:t xml:space="preserve">SRS-request </w:t>
            </w:r>
          </w:p>
        </w:tc>
        <w:tc>
          <w:tcPr>
            <w:tcW w:w="550" w:type="dxa"/>
            <w:noWrap/>
          </w:tcPr>
          <w:p w14:paraId="0468416A" w14:textId="474603C9" w:rsidR="00CE4352" w:rsidRDefault="003B7B56" w:rsidP="009440DF">
            <w:r>
              <w:t>1</w:t>
            </w:r>
          </w:p>
        </w:tc>
        <w:tc>
          <w:tcPr>
            <w:tcW w:w="3640" w:type="dxa"/>
            <w:noWrap/>
          </w:tcPr>
          <w:p w14:paraId="2EA23216" w14:textId="73DF001E" w:rsidR="00CE4352" w:rsidRDefault="003B7B56" w:rsidP="009440DF">
            <w:r>
              <w:t>Reduced</w:t>
            </w:r>
            <w:r w:rsidR="00E2675C">
              <w:t xml:space="preserve"> </w:t>
            </w:r>
            <w:proofErr w:type="spellStart"/>
            <w:r w:rsidR="00E2675C">
              <w:t>bitwidth</w:t>
            </w:r>
            <w:proofErr w:type="spellEnd"/>
            <w:r w:rsidR="00E2675C">
              <w:t xml:space="preserve"> </w:t>
            </w:r>
            <w:r>
              <w:t>compared with</w:t>
            </w:r>
            <w:r w:rsidR="00E2675C">
              <w:t xml:space="preserve"> </w:t>
            </w:r>
            <w:proofErr w:type="spellStart"/>
            <w:r w:rsidR="00E2675C">
              <w:t>eMBB</w:t>
            </w:r>
            <w:proofErr w:type="spellEnd"/>
            <w:r w:rsidR="00E2675C">
              <w:t xml:space="preserve"> non-fallback DCI</w:t>
            </w:r>
          </w:p>
        </w:tc>
      </w:tr>
      <w:tr w:rsidR="00AA2712" w:rsidRPr="00BA457C" w14:paraId="4D434024" w14:textId="77777777" w:rsidTr="002B18C9">
        <w:tblPrEx>
          <w:jc w:val="left"/>
        </w:tblPrEx>
        <w:trPr>
          <w:trHeight w:val="255"/>
        </w:trPr>
        <w:tc>
          <w:tcPr>
            <w:tcW w:w="0" w:type="auto"/>
            <w:noWrap/>
            <w:hideMark/>
          </w:tcPr>
          <w:p w14:paraId="258F1040" w14:textId="77777777" w:rsidR="00AA2712" w:rsidRPr="00927012" w:rsidRDefault="00AA2712" w:rsidP="009440DF">
            <w:pPr>
              <w:jc w:val="left"/>
              <w:rPr>
                <w:b/>
                <w:bCs/>
              </w:rPr>
            </w:pPr>
            <w:r>
              <w:rPr>
                <w:b/>
                <w:bCs/>
              </w:rPr>
              <w:t>Total</w:t>
            </w:r>
          </w:p>
        </w:tc>
        <w:tc>
          <w:tcPr>
            <w:tcW w:w="550" w:type="dxa"/>
            <w:noWrap/>
            <w:hideMark/>
          </w:tcPr>
          <w:p w14:paraId="7C6F33F9" w14:textId="2399BA02" w:rsidR="00AA2712" w:rsidRPr="004613F4" w:rsidRDefault="000406AD" w:rsidP="009440DF">
            <w:pPr>
              <w:jc w:val="left"/>
              <w:rPr>
                <w:b/>
              </w:rPr>
            </w:pPr>
            <w:r>
              <w:rPr>
                <w:b/>
              </w:rPr>
              <w:t>3</w:t>
            </w:r>
            <w:r w:rsidR="003B7B56">
              <w:rPr>
                <w:b/>
              </w:rPr>
              <w:t>4</w:t>
            </w:r>
          </w:p>
        </w:tc>
        <w:tc>
          <w:tcPr>
            <w:tcW w:w="3640" w:type="dxa"/>
            <w:noWrap/>
            <w:hideMark/>
          </w:tcPr>
          <w:p w14:paraId="5129D7A9" w14:textId="77777777" w:rsidR="00AA2712" w:rsidRPr="00BA457C" w:rsidRDefault="00AA2712" w:rsidP="009440DF">
            <w:pPr>
              <w:jc w:val="left"/>
            </w:pPr>
          </w:p>
        </w:tc>
      </w:tr>
    </w:tbl>
    <w:p w14:paraId="3BF016A9" w14:textId="77777777" w:rsidR="00AB4180" w:rsidRDefault="00AB4180" w:rsidP="0097400E">
      <w:pPr>
        <w:tabs>
          <w:tab w:val="num" w:pos="2160"/>
          <w:tab w:val="num" w:pos="2880"/>
        </w:tabs>
        <w:jc w:val="both"/>
        <w:rPr>
          <w:sz w:val="24"/>
          <w:lang w:eastAsia="ko-KR"/>
        </w:rPr>
      </w:pPr>
    </w:p>
    <w:p w14:paraId="77304BDB" w14:textId="67A9247F" w:rsidR="0097400E" w:rsidRDefault="00FA7B58" w:rsidP="0097400E">
      <w:pPr>
        <w:tabs>
          <w:tab w:val="num" w:pos="2160"/>
          <w:tab w:val="num" w:pos="2880"/>
        </w:tabs>
        <w:jc w:val="both"/>
        <w:rPr>
          <w:sz w:val="24"/>
          <w:lang w:val="en-GB" w:eastAsia="ko-KR"/>
        </w:rPr>
      </w:pPr>
      <w:r w:rsidRPr="004613F4">
        <w:rPr>
          <w:sz w:val="24"/>
          <w:lang w:val="en-GB" w:eastAsia="ko-KR"/>
        </w:rPr>
        <w:t xml:space="preserve">The </w:t>
      </w:r>
      <w:r>
        <w:rPr>
          <w:sz w:val="24"/>
          <w:lang w:val="en-GB" w:eastAsia="ko-KR"/>
        </w:rPr>
        <w:t xml:space="preserve">DCI content listed in Table 1 contains </w:t>
      </w:r>
      <w:r w:rsidR="00454399">
        <w:rPr>
          <w:sz w:val="24"/>
          <w:lang w:val="en-GB" w:eastAsia="ko-KR"/>
        </w:rPr>
        <w:t>3</w:t>
      </w:r>
      <w:r w:rsidR="003B7B56">
        <w:rPr>
          <w:sz w:val="24"/>
          <w:lang w:val="en-GB" w:eastAsia="ko-KR"/>
        </w:rPr>
        <w:t>4</w:t>
      </w:r>
      <w:r>
        <w:rPr>
          <w:sz w:val="24"/>
          <w:lang w:val="en-GB" w:eastAsia="ko-KR"/>
        </w:rPr>
        <w:t xml:space="preserve"> control information bits that </w:t>
      </w:r>
      <w:proofErr w:type="gramStart"/>
      <w:r>
        <w:rPr>
          <w:sz w:val="24"/>
          <w:lang w:val="en-GB" w:eastAsia="ko-KR"/>
        </w:rPr>
        <w:t>are considered to be</w:t>
      </w:r>
      <w:proofErr w:type="gramEnd"/>
      <w:r>
        <w:rPr>
          <w:sz w:val="24"/>
          <w:lang w:val="en-GB" w:eastAsia="ko-KR"/>
        </w:rPr>
        <w:t xml:space="preserve"> essential for URLLC. It might be OK to further </w:t>
      </w:r>
      <w:r w:rsidR="003B7B56">
        <w:rPr>
          <w:sz w:val="24"/>
          <w:lang w:val="en-GB" w:eastAsia="ko-KR"/>
        </w:rPr>
        <w:t xml:space="preserve">add more fields to the table in case the size of the new DCI format is smaller than the size of the </w:t>
      </w:r>
      <w:proofErr w:type="spellStart"/>
      <w:r w:rsidR="003B7B56">
        <w:rPr>
          <w:sz w:val="24"/>
          <w:lang w:val="en-GB" w:eastAsia="ko-KR"/>
        </w:rPr>
        <w:t>fallback</w:t>
      </w:r>
      <w:proofErr w:type="spellEnd"/>
      <w:r w:rsidR="003B7B56">
        <w:rPr>
          <w:sz w:val="24"/>
          <w:lang w:val="en-GB" w:eastAsia="ko-KR"/>
        </w:rPr>
        <w:t xml:space="preserve"> DCI</w:t>
      </w:r>
      <w:r>
        <w:rPr>
          <w:sz w:val="24"/>
          <w:lang w:val="en-GB" w:eastAsia="ko-KR"/>
        </w:rPr>
        <w:t xml:space="preserve">. </w:t>
      </w:r>
      <w:r w:rsidR="0047277C">
        <w:rPr>
          <w:sz w:val="24"/>
          <w:lang w:val="en-GB" w:eastAsia="ko-KR"/>
        </w:rPr>
        <w:t xml:space="preserve">Further zero bits are padded to the new DCI format to make it of the same size as the </w:t>
      </w:r>
      <w:proofErr w:type="spellStart"/>
      <w:r w:rsidR="0047277C">
        <w:rPr>
          <w:sz w:val="24"/>
          <w:lang w:val="en-GB" w:eastAsia="ko-KR"/>
        </w:rPr>
        <w:t>fallback</w:t>
      </w:r>
      <w:proofErr w:type="spellEnd"/>
      <w:r w:rsidR="0047277C">
        <w:rPr>
          <w:sz w:val="24"/>
          <w:lang w:val="en-GB" w:eastAsia="ko-KR"/>
        </w:rPr>
        <w:t xml:space="preserve"> DCI. </w:t>
      </w:r>
    </w:p>
    <w:p w14:paraId="5E17506B" w14:textId="1A32C5AF" w:rsidR="00F14605" w:rsidRPr="00131E9D" w:rsidRDefault="00F14605" w:rsidP="0097400E">
      <w:pPr>
        <w:tabs>
          <w:tab w:val="num" w:pos="2160"/>
          <w:tab w:val="num" w:pos="2880"/>
        </w:tabs>
        <w:jc w:val="both"/>
        <w:rPr>
          <w:b/>
          <w:sz w:val="24"/>
          <w:lang w:val="en-GB" w:eastAsia="ko-KR"/>
        </w:rPr>
      </w:pPr>
      <w:r w:rsidRPr="00131E9D">
        <w:rPr>
          <w:b/>
          <w:sz w:val="24"/>
          <w:u w:val="single"/>
          <w:lang w:val="en-GB" w:eastAsia="ko-KR"/>
        </w:rPr>
        <w:t>Proposal 1</w:t>
      </w:r>
      <w:r w:rsidRPr="00131E9D">
        <w:rPr>
          <w:b/>
          <w:sz w:val="24"/>
          <w:lang w:val="en-GB" w:eastAsia="ko-KR"/>
        </w:rPr>
        <w:t xml:space="preserve">: </w:t>
      </w:r>
      <w:r w:rsidR="008F0C84">
        <w:rPr>
          <w:b/>
          <w:sz w:val="24"/>
          <w:lang w:val="en-GB" w:eastAsia="ko-KR"/>
        </w:rPr>
        <w:t>D</w:t>
      </w:r>
      <w:r w:rsidRPr="00131E9D">
        <w:rPr>
          <w:b/>
          <w:sz w:val="24"/>
          <w:lang w:val="en-GB" w:eastAsia="ko-KR"/>
        </w:rPr>
        <w:t xml:space="preserve">ownlink DCI format </w:t>
      </w:r>
      <w:r w:rsidR="008F0C84" w:rsidRPr="00131E9D">
        <w:rPr>
          <w:b/>
          <w:sz w:val="24"/>
          <w:lang w:val="en-GB" w:eastAsia="ko-KR"/>
        </w:rPr>
        <w:t xml:space="preserve">for NR URLLC </w:t>
      </w:r>
      <w:r w:rsidR="008F0C84">
        <w:rPr>
          <w:b/>
          <w:sz w:val="24"/>
          <w:lang w:val="en-GB" w:eastAsia="ko-KR"/>
        </w:rPr>
        <w:t xml:space="preserve">should at least contain the fields </w:t>
      </w:r>
      <w:r w:rsidR="008825EC" w:rsidRPr="00131E9D">
        <w:rPr>
          <w:b/>
          <w:sz w:val="24"/>
          <w:lang w:val="en-GB" w:eastAsia="ko-KR"/>
        </w:rPr>
        <w:t xml:space="preserve">listed in Table </w:t>
      </w:r>
      <w:r w:rsidR="009440DF">
        <w:rPr>
          <w:b/>
          <w:sz w:val="24"/>
          <w:lang w:val="en-GB" w:eastAsia="ko-KR"/>
        </w:rPr>
        <w:t>1</w:t>
      </w:r>
      <w:r w:rsidR="008825EC" w:rsidRPr="00131E9D">
        <w:rPr>
          <w:b/>
          <w:sz w:val="24"/>
          <w:lang w:val="en-GB" w:eastAsia="ko-KR"/>
        </w:rPr>
        <w:t>.</w:t>
      </w:r>
    </w:p>
    <w:p w14:paraId="15E97B63" w14:textId="79835DAC" w:rsidR="00420042" w:rsidRDefault="00420042" w:rsidP="0097400E">
      <w:pPr>
        <w:tabs>
          <w:tab w:val="num" w:pos="2160"/>
          <w:tab w:val="num" w:pos="2880"/>
        </w:tabs>
        <w:jc w:val="both"/>
        <w:rPr>
          <w:b/>
          <w:i/>
          <w:sz w:val="24"/>
          <w:lang w:val="en-GB" w:eastAsia="ko-KR"/>
        </w:rPr>
      </w:pPr>
    </w:p>
    <w:p w14:paraId="492D5EA6" w14:textId="190C681B" w:rsidR="007C57C5" w:rsidRPr="00255124" w:rsidRDefault="007C57C5" w:rsidP="007C57C5">
      <w:pPr>
        <w:tabs>
          <w:tab w:val="num" w:pos="2160"/>
          <w:tab w:val="num" w:pos="2880"/>
        </w:tabs>
        <w:jc w:val="both"/>
        <w:rPr>
          <w:sz w:val="24"/>
          <w:szCs w:val="24"/>
        </w:rPr>
      </w:pPr>
      <w:r w:rsidRPr="00D6520A">
        <w:rPr>
          <w:sz w:val="24"/>
          <w:szCs w:val="24"/>
        </w:rPr>
        <w:t xml:space="preserve">The </w:t>
      </w:r>
      <w:r>
        <w:rPr>
          <w:sz w:val="24"/>
          <w:szCs w:val="24"/>
        </w:rPr>
        <w:t xml:space="preserve">design of the </w:t>
      </w:r>
      <w:r w:rsidR="009422F4">
        <w:rPr>
          <w:sz w:val="24"/>
          <w:szCs w:val="24"/>
        </w:rPr>
        <w:t>new</w:t>
      </w:r>
      <w:r>
        <w:rPr>
          <w:sz w:val="24"/>
          <w:szCs w:val="24"/>
        </w:rPr>
        <w:t xml:space="preserve"> DCI for the uplink scheduling is provided in Table </w:t>
      </w:r>
      <w:r w:rsidR="001F04D5">
        <w:rPr>
          <w:sz w:val="24"/>
          <w:szCs w:val="24"/>
        </w:rPr>
        <w:t>2</w:t>
      </w:r>
      <w:r>
        <w:rPr>
          <w:sz w:val="24"/>
          <w:szCs w:val="24"/>
        </w:rPr>
        <w:t xml:space="preserve">. </w:t>
      </w:r>
    </w:p>
    <w:p w14:paraId="3FAD95E8" w14:textId="77777777" w:rsidR="007C57C5" w:rsidRPr="007C57C5" w:rsidRDefault="007C57C5" w:rsidP="0097400E">
      <w:pPr>
        <w:tabs>
          <w:tab w:val="num" w:pos="2160"/>
          <w:tab w:val="num" w:pos="2880"/>
        </w:tabs>
        <w:jc w:val="both"/>
        <w:rPr>
          <w:sz w:val="24"/>
          <w:lang w:eastAsia="ko-KR"/>
        </w:rPr>
      </w:pPr>
    </w:p>
    <w:p w14:paraId="067961F6" w14:textId="56F272BA" w:rsidR="004E0540" w:rsidRPr="001F04D5" w:rsidRDefault="004E0540" w:rsidP="004E0540">
      <w:pPr>
        <w:jc w:val="center"/>
        <w:rPr>
          <w:b/>
          <w:sz w:val="24"/>
          <w:szCs w:val="24"/>
        </w:rPr>
      </w:pPr>
      <w:r w:rsidRPr="001F04D5">
        <w:rPr>
          <w:b/>
          <w:sz w:val="24"/>
          <w:szCs w:val="24"/>
        </w:rPr>
        <w:t xml:space="preserve">Table </w:t>
      </w:r>
      <w:r w:rsidR="001F04D5">
        <w:rPr>
          <w:b/>
          <w:sz w:val="24"/>
          <w:szCs w:val="24"/>
        </w:rPr>
        <w:t>2</w:t>
      </w:r>
      <w:r w:rsidRPr="001F04D5">
        <w:rPr>
          <w:b/>
          <w:sz w:val="24"/>
          <w:szCs w:val="24"/>
        </w:rPr>
        <w:t xml:space="preserve"> </w:t>
      </w:r>
      <w:r w:rsidR="000D0385">
        <w:rPr>
          <w:b/>
          <w:sz w:val="24"/>
          <w:szCs w:val="24"/>
        </w:rPr>
        <w:t>New</w:t>
      </w:r>
      <w:r w:rsidRPr="001F04D5">
        <w:rPr>
          <w:b/>
          <w:sz w:val="24"/>
          <w:szCs w:val="24"/>
        </w:rPr>
        <w:t xml:space="preserve"> DCI format consideration for uplink scheduling</w:t>
      </w:r>
    </w:p>
    <w:tbl>
      <w:tblPr>
        <w:tblStyle w:val="TableGrid"/>
        <w:tblW w:w="0" w:type="auto"/>
        <w:jc w:val="center"/>
        <w:tblLook w:val="04A0" w:firstRow="1" w:lastRow="0" w:firstColumn="1" w:lastColumn="0" w:noHBand="0" w:noVBand="1"/>
      </w:tblPr>
      <w:tblGrid>
        <w:gridCol w:w="3227"/>
        <w:gridCol w:w="721"/>
        <w:gridCol w:w="4408"/>
      </w:tblGrid>
      <w:tr w:rsidR="004E0540" w:rsidRPr="00BA457C" w14:paraId="0033FBEB" w14:textId="77777777" w:rsidTr="00A60C66">
        <w:trPr>
          <w:trHeight w:val="255"/>
          <w:jc w:val="center"/>
        </w:trPr>
        <w:tc>
          <w:tcPr>
            <w:tcW w:w="0" w:type="auto"/>
            <w:noWrap/>
            <w:hideMark/>
          </w:tcPr>
          <w:p w14:paraId="79AFC034" w14:textId="77777777" w:rsidR="004E0540" w:rsidRPr="00BA457C" w:rsidRDefault="004E0540" w:rsidP="009440DF">
            <w:pPr>
              <w:jc w:val="left"/>
              <w:rPr>
                <w:b/>
                <w:bCs/>
              </w:rPr>
            </w:pPr>
            <w:r>
              <w:rPr>
                <w:b/>
                <w:bCs/>
              </w:rPr>
              <w:lastRenderedPageBreak/>
              <w:t xml:space="preserve">DCI </w:t>
            </w:r>
          </w:p>
        </w:tc>
        <w:tc>
          <w:tcPr>
            <w:tcW w:w="0" w:type="auto"/>
            <w:noWrap/>
            <w:hideMark/>
          </w:tcPr>
          <w:p w14:paraId="666D80AD" w14:textId="77777777" w:rsidR="004E0540" w:rsidRPr="00BA457C" w:rsidRDefault="004E0540" w:rsidP="009440DF">
            <w:pPr>
              <w:jc w:val="left"/>
              <w:rPr>
                <w:b/>
                <w:bCs/>
              </w:rPr>
            </w:pPr>
            <w:r w:rsidRPr="00BA457C">
              <w:rPr>
                <w:b/>
                <w:bCs/>
              </w:rPr>
              <w:t>Bits</w:t>
            </w:r>
          </w:p>
        </w:tc>
        <w:tc>
          <w:tcPr>
            <w:tcW w:w="4408" w:type="dxa"/>
            <w:noWrap/>
            <w:hideMark/>
          </w:tcPr>
          <w:p w14:paraId="11EE5B5F" w14:textId="77777777" w:rsidR="004E0540" w:rsidRPr="00BA457C" w:rsidRDefault="004E0540" w:rsidP="009440DF">
            <w:pPr>
              <w:jc w:val="left"/>
              <w:rPr>
                <w:b/>
                <w:bCs/>
              </w:rPr>
            </w:pPr>
            <w:r>
              <w:rPr>
                <w:b/>
                <w:bCs/>
              </w:rPr>
              <w:t>Description/Comments</w:t>
            </w:r>
          </w:p>
        </w:tc>
      </w:tr>
      <w:tr w:rsidR="004E0540" w:rsidRPr="00BA457C" w14:paraId="3EE4AF4A" w14:textId="77777777" w:rsidTr="00A60C66">
        <w:trPr>
          <w:trHeight w:val="255"/>
          <w:jc w:val="center"/>
        </w:trPr>
        <w:tc>
          <w:tcPr>
            <w:tcW w:w="0" w:type="auto"/>
            <w:noWrap/>
            <w:hideMark/>
          </w:tcPr>
          <w:p w14:paraId="655426E2" w14:textId="77777777" w:rsidR="004E0540" w:rsidRPr="00BA457C" w:rsidRDefault="004E0540" w:rsidP="009440DF">
            <w:pPr>
              <w:jc w:val="left"/>
            </w:pPr>
            <w:r w:rsidRPr="00BA457C">
              <w:t>Header</w:t>
            </w:r>
            <w:r>
              <w:t>/Identifier for DCI format</w:t>
            </w:r>
          </w:p>
        </w:tc>
        <w:tc>
          <w:tcPr>
            <w:tcW w:w="0" w:type="auto"/>
            <w:noWrap/>
            <w:hideMark/>
          </w:tcPr>
          <w:p w14:paraId="68649500" w14:textId="77777777" w:rsidR="004E0540" w:rsidRPr="00BA457C" w:rsidRDefault="004E0540" w:rsidP="009440DF">
            <w:pPr>
              <w:jc w:val="left"/>
            </w:pPr>
            <w:r>
              <w:t>1</w:t>
            </w:r>
          </w:p>
        </w:tc>
        <w:tc>
          <w:tcPr>
            <w:tcW w:w="4408" w:type="dxa"/>
            <w:noWrap/>
            <w:hideMark/>
          </w:tcPr>
          <w:p w14:paraId="75B5149D" w14:textId="77777777" w:rsidR="004E0540" w:rsidRPr="00BA457C" w:rsidRDefault="004E0540" w:rsidP="009440DF">
            <w:pPr>
              <w:jc w:val="left"/>
            </w:pPr>
            <w:r>
              <w:t>DL/UL</w:t>
            </w:r>
          </w:p>
        </w:tc>
      </w:tr>
      <w:tr w:rsidR="004E0540" w:rsidRPr="00BA457C" w14:paraId="23429A45" w14:textId="77777777" w:rsidTr="00A60C66">
        <w:trPr>
          <w:trHeight w:val="867"/>
          <w:jc w:val="center"/>
        </w:trPr>
        <w:tc>
          <w:tcPr>
            <w:tcW w:w="0" w:type="auto"/>
            <w:noWrap/>
          </w:tcPr>
          <w:p w14:paraId="66258538" w14:textId="77777777" w:rsidR="004E0540" w:rsidRPr="00BA457C" w:rsidRDefault="004E0540" w:rsidP="009440DF">
            <w:r>
              <w:t xml:space="preserve">Carrier indicator </w:t>
            </w:r>
          </w:p>
        </w:tc>
        <w:tc>
          <w:tcPr>
            <w:tcW w:w="0" w:type="auto"/>
            <w:noWrap/>
          </w:tcPr>
          <w:p w14:paraId="48749F4B" w14:textId="77777777" w:rsidR="004E0540" w:rsidRDefault="004E0540" w:rsidP="009440DF">
            <w:r>
              <w:t>2</w:t>
            </w:r>
          </w:p>
        </w:tc>
        <w:tc>
          <w:tcPr>
            <w:tcW w:w="4408" w:type="dxa"/>
            <w:noWrap/>
          </w:tcPr>
          <w:p w14:paraId="3D0FD3F1" w14:textId="77777777" w:rsidR="004E0540" w:rsidRDefault="004E0540" w:rsidP="009440DF">
            <w:r>
              <w:t>To enable cross-carrier scheduling for URLLC; reduced bit-width compared with DCI 0_1 and 1_1</w:t>
            </w:r>
          </w:p>
        </w:tc>
      </w:tr>
      <w:tr w:rsidR="0027446D" w:rsidRPr="00BA457C" w14:paraId="11385F3F" w14:textId="77777777" w:rsidTr="00A60C66">
        <w:trPr>
          <w:trHeight w:val="867"/>
          <w:jc w:val="center"/>
        </w:trPr>
        <w:tc>
          <w:tcPr>
            <w:tcW w:w="0" w:type="auto"/>
            <w:noWrap/>
          </w:tcPr>
          <w:p w14:paraId="3C5FE503" w14:textId="22529C3C" w:rsidR="0027446D" w:rsidRDefault="0027446D" w:rsidP="009440DF">
            <w:r>
              <w:t>Waveform indicator</w:t>
            </w:r>
          </w:p>
        </w:tc>
        <w:tc>
          <w:tcPr>
            <w:tcW w:w="0" w:type="auto"/>
            <w:noWrap/>
          </w:tcPr>
          <w:p w14:paraId="45E18054" w14:textId="564080DD" w:rsidR="0027446D" w:rsidRDefault="0027446D" w:rsidP="009440DF">
            <w:r>
              <w:t>1</w:t>
            </w:r>
          </w:p>
        </w:tc>
        <w:tc>
          <w:tcPr>
            <w:tcW w:w="4408" w:type="dxa"/>
            <w:noWrap/>
          </w:tcPr>
          <w:p w14:paraId="7704E0FE" w14:textId="6AEC7271" w:rsidR="0027446D" w:rsidRDefault="0027446D" w:rsidP="009440DF">
            <w:r>
              <w:t>CP-OFDM vs DFT-s-OFDM</w:t>
            </w:r>
          </w:p>
        </w:tc>
      </w:tr>
      <w:tr w:rsidR="004E0540" w:rsidRPr="00BA457C" w14:paraId="2963950C" w14:textId="77777777" w:rsidTr="00A60C66">
        <w:trPr>
          <w:trHeight w:val="768"/>
          <w:jc w:val="center"/>
        </w:trPr>
        <w:tc>
          <w:tcPr>
            <w:tcW w:w="0" w:type="auto"/>
            <w:noWrap/>
            <w:hideMark/>
          </w:tcPr>
          <w:p w14:paraId="4D251B1D" w14:textId="0EEEEC6F" w:rsidR="004E0540" w:rsidRPr="00BA457C" w:rsidRDefault="004E0540" w:rsidP="009440DF">
            <w:pPr>
              <w:jc w:val="left"/>
            </w:pPr>
            <w:r w:rsidRPr="00BA457C">
              <w:t>Frequency-domain P</w:t>
            </w:r>
            <w:r w:rsidR="00A60C66">
              <w:t>U</w:t>
            </w:r>
            <w:r w:rsidRPr="00BA457C">
              <w:t>SCH resources</w:t>
            </w:r>
          </w:p>
        </w:tc>
        <w:tc>
          <w:tcPr>
            <w:tcW w:w="0" w:type="auto"/>
            <w:noWrap/>
            <w:hideMark/>
          </w:tcPr>
          <w:p w14:paraId="238DFD68" w14:textId="513C3CA5" w:rsidR="004E0540" w:rsidRPr="00BA457C" w:rsidRDefault="000406AD" w:rsidP="009440DF">
            <w:pPr>
              <w:jc w:val="left"/>
            </w:pPr>
            <w:r>
              <w:t>9</w:t>
            </w:r>
          </w:p>
        </w:tc>
        <w:tc>
          <w:tcPr>
            <w:tcW w:w="4408" w:type="dxa"/>
            <w:noWrap/>
            <w:hideMark/>
          </w:tcPr>
          <w:p w14:paraId="193F3867" w14:textId="7E77A3AC" w:rsidR="004E0540" w:rsidRPr="00BA457C" w:rsidRDefault="004E0540" w:rsidP="009440DF">
            <w:pPr>
              <w:pStyle w:val="CommentText"/>
            </w:pPr>
            <w:r>
              <w:t xml:space="preserve">For 50 RB </w:t>
            </w:r>
            <w:proofErr w:type="gramStart"/>
            <w:r>
              <w:t>bandwidth</w:t>
            </w:r>
            <w:proofErr w:type="gramEnd"/>
            <w:r w:rsidR="00E14E64">
              <w:t xml:space="preserve"> (reduced from 11 bits in fallback DCI)</w:t>
            </w:r>
          </w:p>
        </w:tc>
      </w:tr>
      <w:tr w:rsidR="004E0540" w:rsidRPr="00BA457C" w14:paraId="4169222D" w14:textId="77777777" w:rsidTr="00A60C66">
        <w:trPr>
          <w:trHeight w:val="255"/>
          <w:jc w:val="center"/>
        </w:trPr>
        <w:tc>
          <w:tcPr>
            <w:tcW w:w="0" w:type="auto"/>
            <w:hideMark/>
          </w:tcPr>
          <w:p w14:paraId="6C59A7BA" w14:textId="000E537C" w:rsidR="004E0540" w:rsidRPr="00BA457C" w:rsidRDefault="004E0540" w:rsidP="009440DF">
            <w:pPr>
              <w:jc w:val="left"/>
            </w:pPr>
            <w:r w:rsidRPr="00BA457C">
              <w:t>Time-domain P</w:t>
            </w:r>
            <w:r w:rsidR="00A60C66">
              <w:t>U</w:t>
            </w:r>
            <w:r w:rsidRPr="00BA457C">
              <w:t>SCH resources</w:t>
            </w:r>
          </w:p>
        </w:tc>
        <w:tc>
          <w:tcPr>
            <w:tcW w:w="0" w:type="auto"/>
            <w:hideMark/>
          </w:tcPr>
          <w:p w14:paraId="46847784" w14:textId="0C695418" w:rsidR="004E0540" w:rsidRPr="00BA457C" w:rsidRDefault="00454399" w:rsidP="009440DF">
            <w:pPr>
              <w:jc w:val="left"/>
            </w:pPr>
            <w:r>
              <w:t>3</w:t>
            </w:r>
          </w:p>
        </w:tc>
        <w:tc>
          <w:tcPr>
            <w:tcW w:w="4408" w:type="dxa"/>
            <w:noWrap/>
            <w:hideMark/>
          </w:tcPr>
          <w:p w14:paraId="62E9E0FC" w14:textId="5E410AD3" w:rsidR="004E0540" w:rsidRPr="00BA457C" w:rsidRDefault="00E14E64" w:rsidP="009440DF">
            <w:pPr>
              <w:jc w:val="left"/>
            </w:pPr>
            <w:r>
              <w:t xml:space="preserve">Reduced from 4 </w:t>
            </w:r>
            <w:r w:rsidR="00454399">
              <w:t>to 3</w:t>
            </w:r>
            <w:r w:rsidR="00A60C66">
              <w:t>; for URLLC, uplink scheduling may need a larger bit-width for time-domain resource indicator than the downlink scheduling</w:t>
            </w:r>
          </w:p>
        </w:tc>
      </w:tr>
      <w:tr w:rsidR="00842B07" w:rsidRPr="00BA457C" w14:paraId="0F3C131F" w14:textId="77777777" w:rsidTr="00A60C66">
        <w:trPr>
          <w:trHeight w:val="255"/>
          <w:jc w:val="center"/>
        </w:trPr>
        <w:tc>
          <w:tcPr>
            <w:tcW w:w="0" w:type="auto"/>
          </w:tcPr>
          <w:p w14:paraId="59090B6F" w14:textId="784760BF" w:rsidR="00842B07" w:rsidRPr="00BA457C" w:rsidRDefault="00842B07" w:rsidP="009440DF">
            <w:r>
              <w:t>Frequency hopping indicator</w:t>
            </w:r>
          </w:p>
        </w:tc>
        <w:tc>
          <w:tcPr>
            <w:tcW w:w="0" w:type="auto"/>
          </w:tcPr>
          <w:p w14:paraId="4B0881D5" w14:textId="65577B64" w:rsidR="00842B07" w:rsidRDefault="00842B07" w:rsidP="009440DF">
            <w:r>
              <w:t>1</w:t>
            </w:r>
          </w:p>
        </w:tc>
        <w:tc>
          <w:tcPr>
            <w:tcW w:w="4408" w:type="dxa"/>
            <w:noWrap/>
          </w:tcPr>
          <w:p w14:paraId="2069A06C" w14:textId="77777777" w:rsidR="00842B07" w:rsidRPr="00BA457C" w:rsidRDefault="00842B07" w:rsidP="009440DF"/>
        </w:tc>
      </w:tr>
      <w:tr w:rsidR="004E0540" w:rsidRPr="00BA457C" w14:paraId="7C0E06E6" w14:textId="77777777" w:rsidTr="00A60C66">
        <w:trPr>
          <w:trHeight w:val="255"/>
          <w:jc w:val="center"/>
        </w:trPr>
        <w:tc>
          <w:tcPr>
            <w:tcW w:w="0" w:type="auto"/>
          </w:tcPr>
          <w:p w14:paraId="3E0F90DF" w14:textId="77777777" w:rsidR="004E0540" w:rsidRPr="008F7F55" w:rsidRDefault="004E0540" w:rsidP="009440DF">
            <w:pPr>
              <w:jc w:val="left"/>
            </w:pPr>
            <w:r>
              <w:t>MCS</w:t>
            </w:r>
            <w:r w:rsidRPr="00BA457C">
              <w:t xml:space="preserve"> </w:t>
            </w:r>
          </w:p>
        </w:tc>
        <w:tc>
          <w:tcPr>
            <w:tcW w:w="0" w:type="auto"/>
          </w:tcPr>
          <w:p w14:paraId="7635827E" w14:textId="12CED9FC" w:rsidR="004E0540" w:rsidRPr="008F7F55" w:rsidRDefault="0069651F" w:rsidP="009440DF">
            <w:pPr>
              <w:jc w:val="left"/>
            </w:pPr>
            <w:r>
              <w:t>5</w:t>
            </w:r>
          </w:p>
        </w:tc>
        <w:tc>
          <w:tcPr>
            <w:tcW w:w="4408" w:type="dxa"/>
            <w:noWrap/>
          </w:tcPr>
          <w:p w14:paraId="7DDC008C" w14:textId="613A19A4" w:rsidR="004E0540" w:rsidRPr="004613F4" w:rsidRDefault="004E0540" w:rsidP="009440DF">
            <w:pPr>
              <w:jc w:val="left"/>
            </w:pPr>
          </w:p>
        </w:tc>
      </w:tr>
      <w:tr w:rsidR="004E0540" w:rsidRPr="00BA457C" w14:paraId="7A995D27" w14:textId="77777777" w:rsidTr="00A60C66">
        <w:trPr>
          <w:trHeight w:val="255"/>
          <w:jc w:val="center"/>
        </w:trPr>
        <w:tc>
          <w:tcPr>
            <w:tcW w:w="0" w:type="auto"/>
          </w:tcPr>
          <w:p w14:paraId="412B9220" w14:textId="77777777" w:rsidR="004E0540" w:rsidRPr="008F7F55" w:rsidRDefault="004E0540" w:rsidP="009440DF">
            <w:pPr>
              <w:jc w:val="left"/>
              <w:rPr>
                <w:strike/>
              </w:rPr>
            </w:pPr>
            <w:r w:rsidRPr="00BA457C">
              <w:t>New data indicator</w:t>
            </w:r>
          </w:p>
        </w:tc>
        <w:tc>
          <w:tcPr>
            <w:tcW w:w="0" w:type="auto"/>
          </w:tcPr>
          <w:p w14:paraId="3F91B71B" w14:textId="77777777" w:rsidR="004E0540" w:rsidRPr="008F7F55" w:rsidRDefault="004E0540" w:rsidP="009440DF">
            <w:pPr>
              <w:jc w:val="left"/>
              <w:rPr>
                <w:strike/>
              </w:rPr>
            </w:pPr>
            <w:r w:rsidRPr="00BA457C">
              <w:t>1</w:t>
            </w:r>
          </w:p>
        </w:tc>
        <w:tc>
          <w:tcPr>
            <w:tcW w:w="4408" w:type="dxa"/>
            <w:noWrap/>
          </w:tcPr>
          <w:p w14:paraId="542A6CB6" w14:textId="77777777" w:rsidR="004E0540" w:rsidRPr="008F7F55" w:rsidRDefault="004E0540" w:rsidP="009440DF">
            <w:pPr>
              <w:jc w:val="left"/>
              <w:rPr>
                <w:strike/>
              </w:rPr>
            </w:pPr>
          </w:p>
        </w:tc>
      </w:tr>
      <w:tr w:rsidR="004E0540" w:rsidRPr="00BA457C" w14:paraId="23423E68" w14:textId="77777777" w:rsidTr="00A60C66">
        <w:trPr>
          <w:trHeight w:val="255"/>
          <w:jc w:val="center"/>
        </w:trPr>
        <w:tc>
          <w:tcPr>
            <w:tcW w:w="0" w:type="auto"/>
            <w:noWrap/>
          </w:tcPr>
          <w:p w14:paraId="6897959B" w14:textId="77777777" w:rsidR="004E0540" w:rsidRPr="00BA457C" w:rsidRDefault="004E0540" w:rsidP="009440DF">
            <w:pPr>
              <w:jc w:val="left"/>
            </w:pPr>
            <w:r w:rsidRPr="00BA457C">
              <w:t>Redundancy version</w:t>
            </w:r>
          </w:p>
        </w:tc>
        <w:tc>
          <w:tcPr>
            <w:tcW w:w="0" w:type="auto"/>
            <w:noWrap/>
          </w:tcPr>
          <w:p w14:paraId="1A533FA4" w14:textId="77777777" w:rsidR="004E0540" w:rsidRPr="00BA457C" w:rsidRDefault="004E0540" w:rsidP="009440DF">
            <w:pPr>
              <w:jc w:val="left"/>
            </w:pPr>
            <w:r>
              <w:t>2</w:t>
            </w:r>
          </w:p>
        </w:tc>
        <w:tc>
          <w:tcPr>
            <w:tcW w:w="4408" w:type="dxa"/>
            <w:noWrap/>
          </w:tcPr>
          <w:p w14:paraId="06BD3260" w14:textId="77777777" w:rsidR="004E0540" w:rsidRPr="00BA457C" w:rsidRDefault="004E0540" w:rsidP="009440DF">
            <w:pPr>
              <w:jc w:val="left"/>
            </w:pPr>
          </w:p>
        </w:tc>
      </w:tr>
      <w:tr w:rsidR="004E0540" w:rsidRPr="00BA457C" w14:paraId="0D392E96" w14:textId="77777777" w:rsidTr="00A60C66">
        <w:trPr>
          <w:trHeight w:val="255"/>
          <w:jc w:val="center"/>
        </w:trPr>
        <w:tc>
          <w:tcPr>
            <w:tcW w:w="0" w:type="auto"/>
            <w:noWrap/>
          </w:tcPr>
          <w:p w14:paraId="3F60D1BB" w14:textId="77777777" w:rsidR="004E0540" w:rsidRPr="00BA457C" w:rsidRDefault="004E0540" w:rsidP="009440DF">
            <w:pPr>
              <w:jc w:val="left"/>
            </w:pPr>
            <w:r w:rsidRPr="00BA457C">
              <w:t xml:space="preserve">HARQ process number </w:t>
            </w:r>
          </w:p>
        </w:tc>
        <w:tc>
          <w:tcPr>
            <w:tcW w:w="0" w:type="auto"/>
            <w:noWrap/>
          </w:tcPr>
          <w:p w14:paraId="005AC463" w14:textId="77777777" w:rsidR="004E0540" w:rsidRPr="00BA457C" w:rsidRDefault="004E0540" w:rsidP="009440DF">
            <w:pPr>
              <w:jc w:val="left"/>
            </w:pPr>
            <w:r>
              <w:t>2</w:t>
            </w:r>
          </w:p>
        </w:tc>
        <w:tc>
          <w:tcPr>
            <w:tcW w:w="4408" w:type="dxa"/>
          </w:tcPr>
          <w:p w14:paraId="352CA816" w14:textId="0925ACEA" w:rsidR="004E0540" w:rsidRPr="00BA457C" w:rsidRDefault="004E0540" w:rsidP="009440DF">
            <w:pPr>
              <w:jc w:val="left"/>
            </w:pPr>
            <w:r>
              <w:t xml:space="preserve">Reduced from 4 to 2 since URLLC has shorter HARQ processing timeline </w:t>
            </w:r>
          </w:p>
        </w:tc>
      </w:tr>
      <w:tr w:rsidR="004E0540" w:rsidRPr="00BA457C" w14:paraId="771BFA98" w14:textId="77777777" w:rsidTr="00A60C66">
        <w:trPr>
          <w:trHeight w:val="255"/>
          <w:jc w:val="center"/>
        </w:trPr>
        <w:tc>
          <w:tcPr>
            <w:tcW w:w="0" w:type="auto"/>
            <w:noWrap/>
            <w:hideMark/>
          </w:tcPr>
          <w:p w14:paraId="2159F31C" w14:textId="14AEC575" w:rsidR="004E0540" w:rsidRPr="00927012" w:rsidRDefault="004E0540" w:rsidP="009440DF">
            <w:pPr>
              <w:jc w:val="left"/>
            </w:pPr>
            <w:r w:rsidRPr="00927012">
              <w:t>TPC command for PU</w:t>
            </w:r>
            <w:r w:rsidR="00023DD0">
              <w:t>S</w:t>
            </w:r>
            <w:r w:rsidRPr="00927012">
              <w:t xml:space="preserve">CH </w:t>
            </w:r>
          </w:p>
        </w:tc>
        <w:tc>
          <w:tcPr>
            <w:tcW w:w="0" w:type="auto"/>
            <w:noWrap/>
            <w:hideMark/>
          </w:tcPr>
          <w:p w14:paraId="12D041A1" w14:textId="77777777" w:rsidR="004E0540" w:rsidRPr="00927012" w:rsidRDefault="004E0540" w:rsidP="009440DF">
            <w:pPr>
              <w:jc w:val="left"/>
            </w:pPr>
            <w:r>
              <w:t>2</w:t>
            </w:r>
          </w:p>
        </w:tc>
        <w:tc>
          <w:tcPr>
            <w:tcW w:w="4408" w:type="dxa"/>
            <w:noWrap/>
            <w:hideMark/>
          </w:tcPr>
          <w:p w14:paraId="5A7289C4" w14:textId="77777777" w:rsidR="004E0540" w:rsidRPr="00BA457C" w:rsidRDefault="004E0540" w:rsidP="009440DF">
            <w:pPr>
              <w:jc w:val="left"/>
            </w:pPr>
            <w:r>
              <w:t xml:space="preserve"> Needed to guarantee high reliability </w:t>
            </w:r>
          </w:p>
        </w:tc>
      </w:tr>
      <w:tr w:rsidR="00454399" w:rsidRPr="00BA457C" w14:paraId="72C8B18B" w14:textId="77777777" w:rsidTr="00FE7464">
        <w:trPr>
          <w:trHeight w:val="1110"/>
          <w:jc w:val="center"/>
        </w:trPr>
        <w:tc>
          <w:tcPr>
            <w:tcW w:w="0" w:type="auto"/>
            <w:noWrap/>
          </w:tcPr>
          <w:p w14:paraId="49A9DD5E" w14:textId="2456C34A" w:rsidR="00454399" w:rsidRPr="00927012" w:rsidRDefault="00A60C66" w:rsidP="009440DF">
            <w:pPr>
              <w:rPr>
                <w:lang w:eastAsia="zh-CN"/>
              </w:rPr>
            </w:pPr>
            <w:r>
              <w:rPr>
                <w:lang w:eastAsia="zh-CN"/>
              </w:rPr>
              <w:t xml:space="preserve">SRI </w:t>
            </w:r>
          </w:p>
        </w:tc>
        <w:tc>
          <w:tcPr>
            <w:tcW w:w="0" w:type="auto"/>
            <w:noWrap/>
          </w:tcPr>
          <w:p w14:paraId="149E4CD9" w14:textId="43EFB81F" w:rsidR="00454399" w:rsidRDefault="00A60C66" w:rsidP="009440DF">
            <w:r>
              <w:t>1, 2</w:t>
            </w:r>
          </w:p>
        </w:tc>
        <w:tc>
          <w:tcPr>
            <w:tcW w:w="4408" w:type="dxa"/>
            <w:noWrap/>
          </w:tcPr>
          <w:p w14:paraId="647A87D8" w14:textId="77777777" w:rsidR="00A60C66" w:rsidRPr="00A60C66" w:rsidRDefault="00A60C66" w:rsidP="009440DF">
            <w:r w:rsidRPr="00A60C66">
              <w:t xml:space="preserve">Assuming 2 SRS resources are configured, then </w:t>
            </w:r>
          </w:p>
          <w:p w14:paraId="65BC3392" w14:textId="4F96361A" w:rsidR="00454399" w:rsidRPr="00A60C66" w:rsidRDefault="00A60C66" w:rsidP="00A60C66">
            <w:pPr>
              <w:pStyle w:val="ListParagraph"/>
              <w:numPr>
                <w:ilvl w:val="0"/>
                <w:numId w:val="22"/>
              </w:numPr>
              <w:rPr>
                <w:rFonts w:ascii="Times New Roman" w:hAnsi="Times New Roman"/>
              </w:rPr>
            </w:pPr>
            <w:r w:rsidRPr="00A60C66">
              <w:rPr>
                <w:rFonts w:ascii="Times New Roman" w:hAnsi="Times New Roman"/>
              </w:rPr>
              <w:t>1 bit for codebook based PUSCH;</w:t>
            </w:r>
          </w:p>
          <w:p w14:paraId="17F6D150" w14:textId="748C0C5C" w:rsidR="00A60C66" w:rsidRDefault="00A60C66" w:rsidP="00A60C66">
            <w:pPr>
              <w:pStyle w:val="ListParagraph"/>
              <w:numPr>
                <w:ilvl w:val="0"/>
                <w:numId w:val="22"/>
              </w:numPr>
            </w:pPr>
            <w:r w:rsidRPr="00A60C66">
              <w:rPr>
                <w:rFonts w:ascii="Times New Roman" w:hAnsi="Times New Roman"/>
              </w:rPr>
              <w:t xml:space="preserve">2 </w:t>
            </w:r>
            <w:proofErr w:type="gramStart"/>
            <w:r w:rsidRPr="00A60C66">
              <w:rPr>
                <w:rFonts w:ascii="Times New Roman" w:hAnsi="Times New Roman"/>
              </w:rPr>
              <w:t>bit</w:t>
            </w:r>
            <w:proofErr w:type="gramEnd"/>
            <w:r w:rsidRPr="00A60C66">
              <w:rPr>
                <w:rFonts w:ascii="Times New Roman" w:hAnsi="Times New Roman"/>
              </w:rPr>
              <w:t xml:space="preserve"> for non-codebook based PUSCH;</w:t>
            </w:r>
          </w:p>
        </w:tc>
      </w:tr>
      <w:tr w:rsidR="00A60C66" w:rsidRPr="00BA457C" w14:paraId="6B2E6E17" w14:textId="77777777" w:rsidTr="00A60C66">
        <w:trPr>
          <w:trHeight w:val="255"/>
          <w:jc w:val="center"/>
        </w:trPr>
        <w:tc>
          <w:tcPr>
            <w:tcW w:w="0" w:type="auto"/>
            <w:noWrap/>
          </w:tcPr>
          <w:p w14:paraId="11FA1AEB" w14:textId="463F35D9" w:rsidR="00A60C66" w:rsidRDefault="00A60C66" w:rsidP="009440DF">
            <w:pPr>
              <w:rPr>
                <w:lang w:eastAsia="zh-CN"/>
              </w:rPr>
            </w:pPr>
            <w:r>
              <w:rPr>
                <w:lang w:eastAsia="zh-CN"/>
              </w:rPr>
              <w:t>TPMI</w:t>
            </w:r>
          </w:p>
        </w:tc>
        <w:tc>
          <w:tcPr>
            <w:tcW w:w="0" w:type="auto"/>
            <w:noWrap/>
          </w:tcPr>
          <w:p w14:paraId="42E7561A" w14:textId="22B81E67" w:rsidR="00A60C66" w:rsidRDefault="00A60C66" w:rsidP="009440DF">
            <w:r>
              <w:t xml:space="preserve">0, </w:t>
            </w:r>
            <w:r w:rsidR="008F13FF">
              <w:t xml:space="preserve">1, </w:t>
            </w:r>
            <w:r>
              <w:t>2</w:t>
            </w:r>
          </w:p>
        </w:tc>
        <w:tc>
          <w:tcPr>
            <w:tcW w:w="4408" w:type="dxa"/>
            <w:noWrap/>
          </w:tcPr>
          <w:p w14:paraId="1C813FE0" w14:textId="77777777" w:rsidR="008F13FF" w:rsidRDefault="00A60C66" w:rsidP="004C02D9">
            <w:pPr>
              <w:pStyle w:val="ListParagraph"/>
              <w:numPr>
                <w:ilvl w:val="0"/>
                <w:numId w:val="25"/>
              </w:numPr>
              <w:spacing w:line="240" w:lineRule="auto"/>
              <w:rPr>
                <w:rFonts w:ascii="Times New Roman" w:hAnsi="Times New Roman"/>
              </w:rPr>
            </w:pPr>
            <w:r w:rsidRPr="00A60C66">
              <w:rPr>
                <w:rFonts w:ascii="Times New Roman" w:hAnsi="Times New Roman"/>
              </w:rPr>
              <w:t>2 for codebook based PUSCH</w:t>
            </w:r>
            <w:r w:rsidR="008F13FF">
              <w:rPr>
                <w:rFonts w:ascii="Times New Roman" w:hAnsi="Times New Roman"/>
              </w:rPr>
              <w:t xml:space="preserve"> with full Tx antenna coherence</w:t>
            </w:r>
          </w:p>
          <w:p w14:paraId="5357F534" w14:textId="7A60A781" w:rsidR="008F13FF" w:rsidRPr="008F13FF" w:rsidRDefault="008F13FF" w:rsidP="004C02D9">
            <w:pPr>
              <w:pStyle w:val="ListParagraph"/>
              <w:numPr>
                <w:ilvl w:val="0"/>
                <w:numId w:val="25"/>
              </w:numPr>
              <w:spacing w:line="240" w:lineRule="auto"/>
              <w:rPr>
                <w:rFonts w:ascii="Times New Roman" w:hAnsi="Times New Roman"/>
              </w:rPr>
            </w:pPr>
            <w:r w:rsidRPr="008F13FF">
              <w:rPr>
                <w:rFonts w:ascii="Times New Roman" w:hAnsi="Times New Roman"/>
              </w:rPr>
              <w:t>1 for codebook based PUSCH with non-coherent Tx antenna</w:t>
            </w:r>
          </w:p>
          <w:p w14:paraId="3FDF0E25" w14:textId="673E0236" w:rsidR="00A60C66" w:rsidRPr="008F13FF" w:rsidRDefault="00A60C66" w:rsidP="004C02D9">
            <w:pPr>
              <w:pStyle w:val="ListParagraph"/>
              <w:numPr>
                <w:ilvl w:val="0"/>
                <w:numId w:val="25"/>
              </w:numPr>
              <w:spacing w:line="240" w:lineRule="auto"/>
              <w:rPr>
                <w:rFonts w:ascii="Times New Roman" w:hAnsi="Times New Roman"/>
              </w:rPr>
            </w:pPr>
            <w:r w:rsidRPr="008F13FF">
              <w:rPr>
                <w:rFonts w:ascii="Times New Roman" w:hAnsi="Times New Roman"/>
              </w:rPr>
              <w:t>0 for non</w:t>
            </w:r>
            <w:r w:rsidR="004C02D9">
              <w:rPr>
                <w:rFonts w:ascii="Times New Roman" w:hAnsi="Times New Roman"/>
              </w:rPr>
              <w:t>-</w:t>
            </w:r>
            <w:r w:rsidRPr="008F13FF">
              <w:rPr>
                <w:rFonts w:ascii="Times New Roman" w:hAnsi="Times New Roman"/>
              </w:rPr>
              <w:t>codebook based PUSCH</w:t>
            </w:r>
          </w:p>
        </w:tc>
      </w:tr>
      <w:tr w:rsidR="004E0540" w:rsidRPr="00BA457C" w14:paraId="7B6078B9" w14:textId="77777777" w:rsidTr="00A60C66">
        <w:trPr>
          <w:trHeight w:val="255"/>
          <w:jc w:val="center"/>
        </w:trPr>
        <w:tc>
          <w:tcPr>
            <w:tcW w:w="0" w:type="auto"/>
            <w:noWrap/>
            <w:hideMark/>
          </w:tcPr>
          <w:p w14:paraId="47107C96" w14:textId="77777777" w:rsidR="004E0540" w:rsidRPr="00927012" w:rsidRDefault="004E0540" w:rsidP="009440DF">
            <w:pPr>
              <w:jc w:val="left"/>
              <w:rPr>
                <w:b/>
                <w:bCs/>
              </w:rPr>
            </w:pPr>
            <w:r>
              <w:rPr>
                <w:b/>
                <w:bCs/>
              </w:rPr>
              <w:t>Total</w:t>
            </w:r>
          </w:p>
        </w:tc>
        <w:tc>
          <w:tcPr>
            <w:tcW w:w="0" w:type="auto"/>
            <w:noWrap/>
            <w:hideMark/>
          </w:tcPr>
          <w:p w14:paraId="5E8869D8" w14:textId="1C04A003" w:rsidR="004E0540" w:rsidRPr="004613F4" w:rsidRDefault="00A60C66" w:rsidP="009440DF">
            <w:pPr>
              <w:jc w:val="left"/>
              <w:rPr>
                <w:b/>
              </w:rPr>
            </w:pPr>
            <w:r>
              <w:rPr>
                <w:b/>
              </w:rPr>
              <w:t>32~33</w:t>
            </w:r>
          </w:p>
        </w:tc>
        <w:tc>
          <w:tcPr>
            <w:tcW w:w="4408" w:type="dxa"/>
            <w:noWrap/>
            <w:hideMark/>
          </w:tcPr>
          <w:p w14:paraId="32517E21" w14:textId="77777777" w:rsidR="004E0540" w:rsidRPr="00BA457C" w:rsidRDefault="004E0540" w:rsidP="009440DF">
            <w:pPr>
              <w:jc w:val="left"/>
            </w:pPr>
          </w:p>
        </w:tc>
      </w:tr>
    </w:tbl>
    <w:p w14:paraId="71C4782A" w14:textId="1942D1C8" w:rsidR="004E0540" w:rsidRDefault="004E0540" w:rsidP="0097400E">
      <w:pPr>
        <w:tabs>
          <w:tab w:val="num" w:pos="2160"/>
          <w:tab w:val="num" w:pos="2880"/>
        </w:tabs>
        <w:jc w:val="both"/>
        <w:rPr>
          <w:sz w:val="24"/>
          <w:lang w:val="en-GB" w:eastAsia="ko-KR"/>
        </w:rPr>
      </w:pPr>
    </w:p>
    <w:p w14:paraId="26AA0F72" w14:textId="0D0E3C42" w:rsidR="008F0C84" w:rsidRPr="00131E9D" w:rsidRDefault="008F0C84" w:rsidP="008F0C84">
      <w:pPr>
        <w:tabs>
          <w:tab w:val="num" w:pos="2160"/>
          <w:tab w:val="num" w:pos="2880"/>
        </w:tabs>
        <w:jc w:val="both"/>
        <w:rPr>
          <w:b/>
          <w:sz w:val="24"/>
          <w:lang w:val="en-GB" w:eastAsia="ko-KR"/>
        </w:rPr>
      </w:pPr>
      <w:r w:rsidRPr="00131E9D">
        <w:rPr>
          <w:b/>
          <w:sz w:val="24"/>
          <w:u w:val="single"/>
          <w:lang w:val="en-GB" w:eastAsia="ko-KR"/>
        </w:rPr>
        <w:t xml:space="preserve">Proposal </w:t>
      </w:r>
      <w:r w:rsidR="004F4B9E">
        <w:rPr>
          <w:b/>
          <w:sz w:val="24"/>
          <w:u w:val="single"/>
          <w:lang w:val="en-GB" w:eastAsia="ko-KR"/>
        </w:rPr>
        <w:t>2</w:t>
      </w:r>
      <w:r w:rsidRPr="00131E9D">
        <w:rPr>
          <w:b/>
          <w:sz w:val="24"/>
          <w:lang w:val="en-GB" w:eastAsia="ko-KR"/>
        </w:rPr>
        <w:t xml:space="preserve">: </w:t>
      </w:r>
      <w:r>
        <w:rPr>
          <w:b/>
          <w:sz w:val="24"/>
          <w:lang w:val="en-GB" w:eastAsia="ko-KR"/>
        </w:rPr>
        <w:t>Uplink</w:t>
      </w:r>
      <w:r w:rsidRPr="00131E9D">
        <w:rPr>
          <w:b/>
          <w:sz w:val="24"/>
          <w:lang w:val="en-GB" w:eastAsia="ko-KR"/>
        </w:rPr>
        <w:t xml:space="preserve"> DCI format for NR URLLC </w:t>
      </w:r>
      <w:r>
        <w:rPr>
          <w:b/>
          <w:sz w:val="24"/>
          <w:lang w:val="en-GB" w:eastAsia="ko-KR"/>
        </w:rPr>
        <w:t xml:space="preserve">should at least contain the fields </w:t>
      </w:r>
      <w:r w:rsidRPr="00131E9D">
        <w:rPr>
          <w:b/>
          <w:sz w:val="24"/>
          <w:lang w:val="en-GB" w:eastAsia="ko-KR"/>
        </w:rPr>
        <w:t>listed in Table 2.</w:t>
      </w:r>
    </w:p>
    <w:p w14:paraId="4E7584FC" w14:textId="4B4ACDED" w:rsidR="00B60E14" w:rsidRDefault="00B60E14" w:rsidP="00E01FDA">
      <w:pPr>
        <w:jc w:val="both"/>
        <w:rPr>
          <w:sz w:val="24"/>
          <w:szCs w:val="24"/>
        </w:rPr>
      </w:pPr>
    </w:p>
    <w:p w14:paraId="0FCACF39" w14:textId="4F9F4B08" w:rsidR="00CC508C" w:rsidRDefault="00CC508C" w:rsidP="00E01FDA">
      <w:pPr>
        <w:jc w:val="both"/>
        <w:rPr>
          <w:sz w:val="24"/>
          <w:szCs w:val="24"/>
        </w:rPr>
      </w:pPr>
      <w:r>
        <w:rPr>
          <w:sz w:val="24"/>
          <w:szCs w:val="24"/>
        </w:rPr>
        <w:t>We conclude this section by remarking t</w:t>
      </w:r>
      <w:r w:rsidR="00526943">
        <w:rPr>
          <w:sz w:val="24"/>
          <w:szCs w:val="24"/>
        </w:rPr>
        <w:t>hat, in addition to the new DCI format that we introduced, the URLLC service may also use the DCI format</w:t>
      </w:r>
      <w:r w:rsidR="00775AF4">
        <w:rPr>
          <w:sz w:val="24"/>
          <w:szCs w:val="24"/>
        </w:rPr>
        <w:t>s</w:t>
      </w:r>
      <w:r w:rsidR="00526943">
        <w:rPr>
          <w:sz w:val="24"/>
          <w:szCs w:val="24"/>
        </w:rPr>
        <w:t xml:space="preserve"> 0-0, 1-0, 0-1, 1-1. For example, when the channel condition between the UE and the </w:t>
      </w:r>
      <w:proofErr w:type="spellStart"/>
      <w:r w:rsidR="00526943">
        <w:rPr>
          <w:sz w:val="24"/>
          <w:szCs w:val="24"/>
        </w:rPr>
        <w:t>gNB</w:t>
      </w:r>
      <w:proofErr w:type="spellEnd"/>
      <w:r w:rsidR="00526943">
        <w:rPr>
          <w:sz w:val="24"/>
          <w:szCs w:val="24"/>
        </w:rPr>
        <w:t xml:space="preserve"> is sufficiently good, the </w:t>
      </w:r>
      <w:proofErr w:type="spellStart"/>
      <w:r w:rsidR="00526943">
        <w:rPr>
          <w:sz w:val="24"/>
          <w:szCs w:val="24"/>
        </w:rPr>
        <w:t>gNB</w:t>
      </w:r>
      <w:proofErr w:type="spellEnd"/>
      <w:r w:rsidR="00526943">
        <w:rPr>
          <w:sz w:val="24"/>
          <w:szCs w:val="24"/>
        </w:rPr>
        <w:t xml:space="preserve"> may use the DCI format 0-1 and 1-1 to schedule more features for URLLC (e.g., higher-layer MIMO communication). In this case, the payload size of the DCI is affordable for PDCCH. As another example, URLLC may reuse the DCI format 0-0 and 1-0 for the necessary “fallback” operations.  </w:t>
      </w:r>
    </w:p>
    <w:p w14:paraId="2D0E4886" w14:textId="588804DD" w:rsidR="00775AF4" w:rsidRPr="00CC508C" w:rsidRDefault="00775AF4" w:rsidP="00E01FDA">
      <w:pPr>
        <w:jc w:val="both"/>
        <w:rPr>
          <w:sz w:val="24"/>
          <w:szCs w:val="24"/>
        </w:rPr>
      </w:pPr>
      <w:r w:rsidRPr="00775AF4">
        <w:rPr>
          <w:b/>
          <w:sz w:val="24"/>
          <w:szCs w:val="24"/>
          <w:u w:val="single"/>
        </w:rPr>
        <w:t>Proposal 3:</w:t>
      </w:r>
      <w:r>
        <w:rPr>
          <w:sz w:val="24"/>
          <w:szCs w:val="24"/>
        </w:rPr>
        <w:t xml:space="preserve"> DCI formats 0-0, 0-1, 1-0, and 1-1 can be used to schedule URLLC transmissions.</w:t>
      </w:r>
    </w:p>
    <w:p w14:paraId="1EA49B05" w14:textId="231A5030" w:rsidR="00C952E6" w:rsidRPr="00B60E14" w:rsidRDefault="00A411A6" w:rsidP="00B60E14">
      <w:pPr>
        <w:pStyle w:val="Heading1"/>
        <w:jc w:val="both"/>
        <w:rPr>
          <w:rFonts w:ascii="Times New Roman" w:hAnsi="Times New Roman"/>
        </w:rPr>
      </w:pPr>
      <w:r w:rsidRPr="0007631D">
        <w:rPr>
          <w:rFonts w:ascii="Times New Roman" w:hAnsi="Times New Roman"/>
        </w:rPr>
        <w:t>Conclusion</w:t>
      </w:r>
    </w:p>
    <w:p w14:paraId="3B478CE6" w14:textId="4CD9AEF0" w:rsidR="00C952E6" w:rsidRDefault="00C952E6" w:rsidP="00C952E6">
      <w:pPr>
        <w:tabs>
          <w:tab w:val="num" w:pos="2160"/>
          <w:tab w:val="num" w:pos="2880"/>
        </w:tabs>
        <w:jc w:val="both"/>
        <w:rPr>
          <w:sz w:val="24"/>
          <w:szCs w:val="24"/>
        </w:rPr>
      </w:pPr>
      <w:r>
        <w:rPr>
          <w:sz w:val="24"/>
          <w:szCs w:val="24"/>
        </w:rPr>
        <w:t xml:space="preserve">In </w:t>
      </w:r>
      <w:r w:rsidRPr="008D72BB">
        <w:rPr>
          <w:sz w:val="24"/>
          <w:szCs w:val="24"/>
        </w:rPr>
        <w:t xml:space="preserve">this contribution, we </w:t>
      </w:r>
      <w:r w:rsidR="001F04D5">
        <w:rPr>
          <w:sz w:val="24"/>
          <w:szCs w:val="24"/>
        </w:rPr>
        <w:t xml:space="preserve">share our view on the </w:t>
      </w:r>
      <w:r w:rsidR="00D667CC">
        <w:rPr>
          <w:sz w:val="24"/>
          <w:szCs w:val="24"/>
        </w:rPr>
        <w:t xml:space="preserve">design of the </w:t>
      </w:r>
      <w:r>
        <w:rPr>
          <w:sz w:val="24"/>
          <w:szCs w:val="24"/>
        </w:rPr>
        <w:t xml:space="preserve">new DCI </w:t>
      </w:r>
      <w:r w:rsidR="00D667CC">
        <w:rPr>
          <w:sz w:val="24"/>
          <w:szCs w:val="24"/>
        </w:rPr>
        <w:t>format</w:t>
      </w:r>
      <w:r>
        <w:rPr>
          <w:sz w:val="24"/>
          <w:szCs w:val="24"/>
        </w:rPr>
        <w:t>. We have made the following</w:t>
      </w:r>
      <w:r w:rsidR="00D667CC">
        <w:rPr>
          <w:sz w:val="24"/>
          <w:szCs w:val="24"/>
        </w:rPr>
        <w:t xml:space="preserve"> </w:t>
      </w:r>
      <w:r>
        <w:rPr>
          <w:sz w:val="24"/>
          <w:szCs w:val="24"/>
        </w:rPr>
        <w:t xml:space="preserve">proposals. </w:t>
      </w:r>
    </w:p>
    <w:p w14:paraId="017AF953" w14:textId="4957F741" w:rsidR="004F4B9E" w:rsidRPr="00131E9D" w:rsidRDefault="004F4B9E" w:rsidP="004F4B9E">
      <w:pPr>
        <w:tabs>
          <w:tab w:val="num" w:pos="2160"/>
          <w:tab w:val="num" w:pos="2880"/>
        </w:tabs>
        <w:jc w:val="both"/>
        <w:rPr>
          <w:b/>
          <w:sz w:val="24"/>
          <w:lang w:val="en-GB" w:eastAsia="ko-KR"/>
        </w:rPr>
      </w:pPr>
      <w:r w:rsidRPr="00131E9D">
        <w:rPr>
          <w:b/>
          <w:sz w:val="24"/>
          <w:u w:val="single"/>
          <w:lang w:val="en-GB" w:eastAsia="ko-KR"/>
        </w:rPr>
        <w:t>Proposal 1</w:t>
      </w:r>
      <w:r w:rsidRPr="00131E9D">
        <w:rPr>
          <w:b/>
          <w:sz w:val="24"/>
          <w:lang w:val="en-GB" w:eastAsia="ko-KR"/>
        </w:rPr>
        <w:t xml:space="preserve">: </w:t>
      </w:r>
      <w:r>
        <w:rPr>
          <w:b/>
          <w:sz w:val="24"/>
          <w:lang w:val="en-GB" w:eastAsia="ko-KR"/>
        </w:rPr>
        <w:t>D</w:t>
      </w:r>
      <w:r w:rsidRPr="00131E9D">
        <w:rPr>
          <w:b/>
          <w:sz w:val="24"/>
          <w:lang w:val="en-GB" w:eastAsia="ko-KR"/>
        </w:rPr>
        <w:t xml:space="preserve">ownlink DCI format for NR URLLC </w:t>
      </w:r>
      <w:r>
        <w:rPr>
          <w:b/>
          <w:sz w:val="24"/>
          <w:lang w:val="en-GB" w:eastAsia="ko-KR"/>
        </w:rPr>
        <w:t xml:space="preserve">should at least contain the fields </w:t>
      </w:r>
      <w:r w:rsidRPr="00131E9D">
        <w:rPr>
          <w:b/>
          <w:sz w:val="24"/>
          <w:lang w:val="en-GB" w:eastAsia="ko-KR"/>
        </w:rPr>
        <w:t xml:space="preserve">listed in Table </w:t>
      </w:r>
      <w:r w:rsidR="009440DF">
        <w:rPr>
          <w:b/>
          <w:sz w:val="24"/>
          <w:lang w:val="en-GB" w:eastAsia="ko-KR"/>
        </w:rPr>
        <w:t>1</w:t>
      </w:r>
      <w:r w:rsidRPr="00131E9D">
        <w:rPr>
          <w:b/>
          <w:sz w:val="24"/>
          <w:lang w:val="en-GB" w:eastAsia="ko-KR"/>
        </w:rPr>
        <w:t>.</w:t>
      </w:r>
    </w:p>
    <w:p w14:paraId="65BB8778" w14:textId="374579F2" w:rsidR="004F4B9E" w:rsidRDefault="004F4B9E" w:rsidP="004F4B9E">
      <w:pPr>
        <w:tabs>
          <w:tab w:val="num" w:pos="2160"/>
          <w:tab w:val="num" w:pos="2880"/>
        </w:tabs>
        <w:jc w:val="both"/>
        <w:rPr>
          <w:b/>
          <w:sz w:val="24"/>
          <w:lang w:val="en-GB" w:eastAsia="ko-KR"/>
        </w:rPr>
      </w:pPr>
      <w:r w:rsidRPr="00131E9D">
        <w:rPr>
          <w:b/>
          <w:sz w:val="24"/>
          <w:u w:val="single"/>
          <w:lang w:val="en-GB" w:eastAsia="ko-KR"/>
        </w:rPr>
        <w:t xml:space="preserve">Proposal </w:t>
      </w:r>
      <w:r>
        <w:rPr>
          <w:b/>
          <w:sz w:val="24"/>
          <w:u w:val="single"/>
          <w:lang w:val="en-GB" w:eastAsia="ko-KR"/>
        </w:rPr>
        <w:t>2</w:t>
      </w:r>
      <w:r w:rsidRPr="00131E9D">
        <w:rPr>
          <w:b/>
          <w:sz w:val="24"/>
          <w:lang w:val="en-GB" w:eastAsia="ko-KR"/>
        </w:rPr>
        <w:t xml:space="preserve">: </w:t>
      </w:r>
      <w:r>
        <w:rPr>
          <w:b/>
          <w:sz w:val="24"/>
          <w:lang w:val="en-GB" w:eastAsia="ko-KR"/>
        </w:rPr>
        <w:t>Uplink</w:t>
      </w:r>
      <w:r w:rsidRPr="00131E9D">
        <w:rPr>
          <w:b/>
          <w:sz w:val="24"/>
          <w:lang w:val="en-GB" w:eastAsia="ko-KR"/>
        </w:rPr>
        <w:t xml:space="preserve"> DCI format for NR URLLC </w:t>
      </w:r>
      <w:r>
        <w:rPr>
          <w:b/>
          <w:sz w:val="24"/>
          <w:lang w:val="en-GB" w:eastAsia="ko-KR"/>
        </w:rPr>
        <w:t xml:space="preserve">should at least contain the fields </w:t>
      </w:r>
      <w:r w:rsidRPr="00131E9D">
        <w:rPr>
          <w:b/>
          <w:sz w:val="24"/>
          <w:lang w:val="en-GB" w:eastAsia="ko-KR"/>
        </w:rPr>
        <w:t>listed in Table 2.</w:t>
      </w:r>
    </w:p>
    <w:p w14:paraId="3A78A715" w14:textId="77777777" w:rsidR="00775AF4" w:rsidRPr="00CC508C" w:rsidRDefault="00775AF4" w:rsidP="00775AF4">
      <w:pPr>
        <w:jc w:val="both"/>
        <w:rPr>
          <w:sz w:val="24"/>
          <w:szCs w:val="24"/>
        </w:rPr>
      </w:pPr>
      <w:r w:rsidRPr="00775AF4">
        <w:rPr>
          <w:b/>
          <w:sz w:val="24"/>
          <w:szCs w:val="24"/>
          <w:u w:val="single"/>
        </w:rPr>
        <w:t>Proposal 3:</w:t>
      </w:r>
      <w:r>
        <w:rPr>
          <w:sz w:val="24"/>
          <w:szCs w:val="24"/>
        </w:rPr>
        <w:t xml:space="preserve"> DCI formats 0-0, 0-1, 1-0, and 1-1 can be used to schedule URLLC transmissions.</w:t>
      </w:r>
    </w:p>
    <w:p w14:paraId="667DA264" w14:textId="77777777" w:rsidR="00A411A6" w:rsidRPr="007022C2" w:rsidRDefault="00A411A6" w:rsidP="00A411A6">
      <w:pPr>
        <w:pStyle w:val="Heading1"/>
        <w:textAlignment w:val="auto"/>
        <w:rPr>
          <w:rFonts w:ascii="Times New Roman" w:hAnsi="Times New Roman"/>
          <w:szCs w:val="36"/>
          <w:lang w:val="en-US"/>
        </w:rPr>
      </w:pPr>
      <w:r w:rsidRPr="007022C2">
        <w:rPr>
          <w:rFonts w:ascii="Times New Roman" w:hAnsi="Times New Roman"/>
          <w:szCs w:val="36"/>
          <w:lang w:val="en-US"/>
        </w:rPr>
        <w:t>References</w:t>
      </w:r>
    </w:p>
    <w:p w14:paraId="3AD31CF3" w14:textId="4026AAEF" w:rsidR="008C7151" w:rsidRDefault="008C7151" w:rsidP="008C7151">
      <w:pPr>
        <w:pStyle w:val="ListParagraph"/>
        <w:numPr>
          <w:ilvl w:val="0"/>
          <w:numId w:val="4"/>
        </w:numPr>
        <w:jc w:val="both"/>
        <w:rPr>
          <w:rFonts w:ascii="Times New Roman" w:eastAsia="SimSun" w:hAnsi="Times New Roman"/>
          <w:sz w:val="20"/>
        </w:rPr>
      </w:pPr>
      <w:bookmarkStart w:id="3" w:name="_Ref450583331"/>
      <w:bookmarkStart w:id="4" w:name="_Ref461383190"/>
      <w:bookmarkEnd w:id="3"/>
      <w:r>
        <w:rPr>
          <w:rFonts w:ascii="Times New Roman" w:eastAsia="SimSun" w:hAnsi="Times New Roman"/>
          <w:sz w:val="20"/>
        </w:rPr>
        <w:t>3GPP RAN1 9</w:t>
      </w:r>
      <w:r w:rsidR="00533F77">
        <w:rPr>
          <w:rFonts w:ascii="Times New Roman" w:eastAsia="SimSun" w:hAnsi="Times New Roman"/>
          <w:sz w:val="20"/>
        </w:rPr>
        <w:t>2</w:t>
      </w:r>
      <w:r w:rsidR="009D29B3">
        <w:rPr>
          <w:rFonts w:ascii="Times New Roman" w:eastAsia="SimSun" w:hAnsi="Times New Roman"/>
          <w:sz w:val="20"/>
        </w:rPr>
        <w:t>b</w:t>
      </w:r>
      <w:r>
        <w:rPr>
          <w:rFonts w:ascii="Times New Roman" w:eastAsia="SimSun" w:hAnsi="Times New Roman"/>
          <w:sz w:val="20"/>
        </w:rPr>
        <w:t xml:space="preserve"> “Chairman’s Notes RAN1 </w:t>
      </w:r>
      <w:r w:rsidR="00533F77">
        <w:rPr>
          <w:rFonts w:ascii="Times New Roman" w:eastAsia="SimSun" w:hAnsi="Times New Roman"/>
          <w:sz w:val="20"/>
        </w:rPr>
        <w:t>92</w:t>
      </w:r>
      <w:r w:rsidR="009D29B3">
        <w:rPr>
          <w:rFonts w:ascii="Times New Roman" w:eastAsia="SimSun" w:hAnsi="Times New Roman"/>
          <w:sz w:val="20"/>
        </w:rPr>
        <w:t>bis</w:t>
      </w:r>
      <w:r w:rsidR="00533F77">
        <w:rPr>
          <w:rFonts w:ascii="Times New Roman" w:eastAsia="SimSun" w:hAnsi="Times New Roman"/>
          <w:sz w:val="20"/>
        </w:rPr>
        <w:t xml:space="preserve"> </w:t>
      </w:r>
      <w:r>
        <w:rPr>
          <w:rFonts w:ascii="Times New Roman" w:eastAsia="SimSun" w:hAnsi="Times New Roman"/>
          <w:sz w:val="20"/>
        </w:rPr>
        <w:t>final</w:t>
      </w:r>
      <w:r w:rsidR="00533F77">
        <w:rPr>
          <w:rFonts w:ascii="Times New Roman" w:eastAsia="SimSun" w:hAnsi="Times New Roman"/>
          <w:sz w:val="20"/>
        </w:rPr>
        <w:t>,</w:t>
      </w:r>
      <w:r>
        <w:rPr>
          <w:rFonts w:ascii="Times New Roman" w:eastAsia="SimSun" w:hAnsi="Times New Roman"/>
          <w:sz w:val="20"/>
        </w:rPr>
        <w:t xml:space="preserve">” </w:t>
      </w:r>
      <w:proofErr w:type="spellStart"/>
      <w:r w:rsidR="009D29B3">
        <w:rPr>
          <w:rFonts w:ascii="Times New Roman" w:eastAsia="SimSun" w:hAnsi="Times New Roman"/>
          <w:sz w:val="20"/>
        </w:rPr>
        <w:t>Sanya</w:t>
      </w:r>
      <w:proofErr w:type="spellEnd"/>
      <w:r w:rsidR="009D29B3">
        <w:rPr>
          <w:rFonts w:ascii="Times New Roman" w:eastAsia="SimSun" w:hAnsi="Times New Roman"/>
          <w:sz w:val="20"/>
        </w:rPr>
        <w:t>, China</w:t>
      </w:r>
      <w:r>
        <w:rPr>
          <w:rFonts w:ascii="Times New Roman" w:eastAsia="SimSun" w:hAnsi="Times New Roman"/>
          <w:sz w:val="20"/>
        </w:rPr>
        <w:t xml:space="preserve">, </w:t>
      </w:r>
      <w:r w:rsidR="009D29B3">
        <w:rPr>
          <w:rFonts w:ascii="Times New Roman" w:eastAsia="SimSun" w:hAnsi="Times New Roman"/>
          <w:sz w:val="20"/>
        </w:rPr>
        <w:t>Apr</w:t>
      </w:r>
      <w:r>
        <w:rPr>
          <w:rFonts w:ascii="Times New Roman" w:eastAsia="SimSun" w:hAnsi="Times New Roman"/>
          <w:sz w:val="20"/>
        </w:rPr>
        <w:t>. 201</w:t>
      </w:r>
      <w:r w:rsidR="00533F77">
        <w:rPr>
          <w:rFonts w:ascii="Times New Roman" w:eastAsia="SimSun" w:hAnsi="Times New Roman"/>
          <w:sz w:val="20"/>
        </w:rPr>
        <w:t>8</w:t>
      </w:r>
      <w:r>
        <w:rPr>
          <w:rFonts w:ascii="Times New Roman" w:eastAsia="SimSun" w:hAnsi="Times New Roman"/>
          <w:sz w:val="20"/>
        </w:rPr>
        <w:t>.</w:t>
      </w:r>
      <w:bookmarkEnd w:id="4"/>
    </w:p>
    <w:p w14:paraId="2678634D" w14:textId="710CDEA7" w:rsidR="00643670" w:rsidRDefault="00643670" w:rsidP="00643670">
      <w:pPr>
        <w:pStyle w:val="ListParagraph"/>
        <w:numPr>
          <w:ilvl w:val="0"/>
          <w:numId w:val="4"/>
        </w:numPr>
        <w:jc w:val="both"/>
        <w:rPr>
          <w:rFonts w:ascii="Times New Roman" w:eastAsia="SimSun" w:hAnsi="Times New Roman"/>
          <w:sz w:val="20"/>
        </w:rPr>
      </w:pPr>
      <w:bookmarkStart w:id="5" w:name="_Ref513821071"/>
      <w:r>
        <w:rPr>
          <w:rFonts w:ascii="Times New Roman" w:eastAsia="SimSun" w:hAnsi="Times New Roman"/>
          <w:sz w:val="20"/>
        </w:rPr>
        <w:t>R1-1805630, “</w:t>
      </w:r>
      <w:r w:rsidRPr="00643670">
        <w:rPr>
          <w:rFonts w:ascii="Times New Roman" w:eastAsia="SimSun" w:hAnsi="Times New Roman"/>
          <w:sz w:val="20"/>
        </w:rPr>
        <w:t>Summary of 7.2.2 Study of necessity of a new DCI format</w:t>
      </w:r>
      <w:r>
        <w:rPr>
          <w:rFonts w:ascii="Times New Roman" w:eastAsia="SimSun" w:hAnsi="Times New Roman"/>
          <w:sz w:val="20"/>
        </w:rPr>
        <w:t>,”</w:t>
      </w:r>
      <w:r w:rsidR="00F41DE3">
        <w:rPr>
          <w:rFonts w:ascii="Times New Roman" w:eastAsia="SimSun" w:hAnsi="Times New Roman"/>
          <w:sz w:val="20"/>
        </w:rPr>
        <w:t xml:space="preserve"> Huawei, </w:t>
      </w:r>
      <w:proofErr w:type="spellStart"/>
      <w:r w:rsidR="00F41DE3">
        <w:rPr>
          <w:rFonts w:ascii="Times New Roman" w:eastAsia="SimSun" w:hAnsi="Times New Roman"/>
          <w:sz w:val="20"/>
        </w:rPr>
        <w:t>HiSilicon</w:t>
      </w:r>
      <w:proofErr w:type="spellEnd"/>
      <w:r w:rsidR="00F41DE3">
        <w:rPr>
          <w:rFonts w:ascii="Times New Roman" w:eastAsia="SimSun" w:hAnsi="Times New Roman"/>
          <w:sz w:val="20"/>
        </w:rPr>
        <w:t xml:space="preserve">, RAN1 92 bis, April 2018, </w:t>
      </w:r>
      <w:proofErr w:type="spellStart"/>
      <w:r w:rsidR="00F41DE3">
        <w:rPr>
          <w:rFonts w:ascii="Times New Roman" w:eastAsia="SimSun" w:hAnsi="Times New Roman"/>
          <w:sz w:val="20"/>
        </w:rPr>
        <w:t>Sanya</w:t>
      </w:r>
      <w:proofErr w:type="spellEnd"/>
      <w:r w:rsidR="00F41DE3">
        <w:rPr>
          <w:rFonts w:ascii="Times New Roman" w:eastAsia="SimSun" w:hAnsi="Times New Roman"/>
          <w:sz w:val="20"/>
        </w:rPr>
        <w:t>, China.</w:t>
      </w:r>
      <w:bookmarkEnd w:id="5"/>
    </w:p>
    <w:sectPr w:rsidR="00643670"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39BDD5" w14:textId="77777777" w:rsidR="009440DF" w:rsidRDefault="009440DF">
      <w:r>
        <w:separator/>
      </w:r>
    </w:p>
  </w:endnote>
  <w:endnote w:type="continuationSeparator" w:id="0">
    <w:p w14:paraId="3135EEDD" w14:textId="77777777" w:rsidR="009440DF" w:rsidRDefault="009440DF">
      <w:r>
        <w:continuationSeparator/>
      </w:r>
    </w:p>
  </w:endnote>
  <w:endnote w:type="continuationNotice" w:id="1">
    <w:p w14:paraId="4FE83E3B" w14:textId="77777777" w:rsidR="009440DF" w:rsidRDefault="009440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9440DF" w:rsidRDefault="009440D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9440DF" w:rsidRDefault="009440D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8C4E332" w:rsidR="009440DF" w:rsidRDefault="009440D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A588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A5888">
      <w:rPr>
        <w:rStyle w:val="PageNumber"/>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3A3C6F" w14:textId="77777777" w:rsidR="009440DF" w:rsidRDefault="009440DF">
      <w:r>
        <w:separator/>
      </w:r>
    </w:p>
  </w:footnote>
  <w:footnote w:type="continuationSeparator" w:id="0">
    <w:p w14:paraId="614C95DA" w14:textId="77777777" w:rsidR="009440DF" w:rsidRDefault="009440DF">
      <w:r>
        <w:continuationSeparator/>
      </w:r>
    </w:p>
  </w:footnote>
  <w:footnote w:type="continuationNotice" w:id="1">
    <w:p w14:paraId="5B907E3A" w14:textId="77777777" w:rsidR="009440DF" w:rsidRDefault="009440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9440DF" w:rsidRDefault="009440D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2E37CC3"/>
    <w:multiLevelType w:val="hybridMultilevel"/>
    <w:tmpl w:val="057CBDDA"/>
    <w:lvl w:ilvl="0" w:tplc="EE2A66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C802C22"/>
    <w:multiLevelType w:val="hybridMultilevel"/>
    <w:tmpl w:val="A7C2607A"/>
    <w:lvl w:ilvl="0" w:tplc="BA0033CE">
      <w:start w:val="1"/>
      <w:numFmt w:val="bullet"/>
      <w:lvlText w:val="•"/>
      <w:lvlJc w:val="left"/>
      <w:pPr>
        <w:tabs>
          <w:tab w:val="num" w:pos="720"/>
        </w:tabs>
        <w:ind w:left="720" w:hanging="360"/>
      </w:pPr>
      <w:rPr>
        <w:rFonts w:ascii="Arial" w:hAnsi="Arial" w:hint="default"/>
      </w:rPr>
    </w:lvl>
    <w:lvl w:ilvl="1" w:tplc="F7D4140A">
      <w:start w:val="1"/>
      <w:numFmt w:val="bullet"/>
      <w:lvlText w:val="•"/>
      <w:lvlJc w:val="left"/>
      <w:pPr>
        <w:tabs>
          <w:tab w:val="num" w:pos="1440"/>
        </w:tabs>
        <w:ind w:left="1440" w:hanging="360"/>
      </w:pPr>
      <w:rPr>
        <w:rFonts w:ascii="Arial" w:hAnsi="Arial" w:hint="default"/>
      </w:rPr>
    </w:lvl>
    <w:lvl w:ilvl="2" w:tplc="0A78EC50">
      <w:start w:val="174"/>
      <w:numFmt w:val="bullet"/>
      <w:lvlText w:val="•"/>
      <w:lvlJc w:val="left"/>
      <w:pPr>
        <w:tabs>
          <w:tab w:val="num" w:pos="720"/>
        </w:tabs>
        <w:ind w:left="720" w:hanging="360"/>
      </w:pPr>
      <w:rPr>
        <w:rFonts w:ascii="Arial" w:hAnsi="Arial" w:hint="default"/>
      </w:rPr>
    </w:lvl>
    <w:lvl w:ilvl="3" w:tplc="607A8ABA" w:tentative="1">
      <w:start w:val="1"/>
      <w:numFmt w:val="bullet"/>
      <w:lvlText w:val="•"/>
      <w:lvlJc w:val="left"/>
      <w:pPr>
        <w:tabs>
          <w:tab w:val="num" w:pos="2880"/>
        </w:tabs>
        <w:ind w:left="2880" w:hanging="360"/>
      </w:pPr>
      <w:rPr>
        <w:rFonts w:ascii="Arial" w:hAnsi="Arial" w:hint="default"/>
      </w:rPr>
    </w:lvl>
    <w:lvl w:ilvl="4" w:tplc="86B69AA0" w:tentative="1">
      <w:start w:val="1"/>
      <w:numFmt w:val="bullet"/>
      <w:lvlText w:val="•"/>
      <w:lvlJc w:val="left"/>
      <w:pPr>
        <w:tabs>
          <w:tab w:val="num" w:pos="3600"/>
        </w:tabs>
        <w:ind w:left="3600" w:hanging="360"/>
      </w:pPr>
      <w:rPr>
        <w:rFonts w:ascii="Arial" w:hAnsi="Arial" w:hint="default"/>
      </w:rPr>
    </w:lvl>
    <w:lvl w:ilvl="5" w:tplc="9A40FC1E" w:tentative="1">
      <w:start w:val="1"/>
      <w:numFmt w:val="bullet"/>
      <w:lvlText w:val="•"/>
      <w:lvlJc w:val="left"/>
      <w:pPr>
        <w:tabs>
          <w:tab w:val="num" w:pos="4320"/>
        </w:tabs>
        <w:ind w:left="4320" w:hanging="360"/>
      </w:pPr>
      <w:rPr>
        <w:rFonts w:ascii="Arial" w:hAnsi="Arial" w:hint="default"/>
      </w:rPr>
    </w:lvl>
    <w:lvl w:ilvl="6" w:tplc="D31EE4E0" w:tentative="1">
      <w:start w:val="1"/>
      <w:numFmt w:val="bullet"/>
      <w:lvlText w:val="•"/>
      <w:lvlJc w:val="left"/>
      <w:pPr>
        <w:tabs>
          <w:tab w:val="num" w:pos="5040"/>
        </w:tabs>
        <w:ind w:left="5040" w:hanging="360"/>
      </w:pPr>
      <w:rPr>
        <w:rFonts w:ascii="Arial" w:hAnsi="Arial" w:hint="default"/>
      </w:rPr>
    </w:lvl>
    <w:lvl w:ilvl="7" w:tplc="F1445350" w:tentative="1">
      <w:start w:val="1"/>
      <w:numFmt w:val="bullet"/>
      <w:lvlText w:val="•"/>
      <w:lvlJc w:val="left"/>
      <w:pPr>
        <w:tabs>
          <w:tab w:val="num" w:pos="5760"/>
        </w:tabs>
        <w:ind w:left="5760" w:hanging="360"/>
      </w:pPr>
      <w:rPr>
        <w:rFonts w:ascii="Arial" w:hAnsi="Arial" w:hint="default"/>
      </w:rPr>
    </w:lvl>
    <w:lvl w:ilvl="8" w:tplc="A1EA20A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290035"/>
    <w:multiLevelType w:val="hybridMultilevel"/>
    <w:tmpl w:val="057CBDDA"/>
    <w:lvl w:ilvl="0" w:tplc="EE2A66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B01DCD"/>
    <w:multiLevelType w:val="hybridMultilevel"/>
    <w:tmpl w:val="FC864F6C"/>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7"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D03349"/>
    <w:multiLevelType w:val="hybridMultilevel"/>
    <w:tmpl w:val="6270BBC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465ABD"/>
    <w:multiLevelType w:val="hybridMultilevel"/>
    <w:tmpl w:val="BC800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8460F8"/>
    <w:multiLevelType w:val="hybridMultilevel"/>
    <w:tmpl w:val="B7FA95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E676D"/>
    <w:multiLevelType w:val="hybridMultilevel"/>
    <w:tmpl w:val="13F021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787346"/>
    <w:multiLevelType w:val="hybridMultilevel"/>
    <w:tmpl w:val="DF241C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53E25ACD"/>
    <w:multiLevelType w:val="hybridMultilevel"/>
    <w:tmpl w:val="C1B84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0" w15:restartNumberingAfterBreak="0">
    <w:nsid w:val="5A500246"/>
    <w:multiLevelType w:val="hybridMultilevel"/>
    <w:tmpl w:val="B726E4DA"/>
    <w:lvl w:ilvl="0" w:tplc="411C4E56">
      <w:start w:val="1"/>
      <w:numFmt w:val="bullet"/>
      <w:lvlText w:val=""/>
      <w:lvlJc w:val="left"/>
      <w:pPr>
        <w:tabs>
          <w:tab w:val="num" w:pos="720"/>
        </w:tabs>
        <w:ind w:left="720" w:hanging="360"/>
      </w:pPr>
      <w:rPr>
        <w:rFonts w:ascii="Symbol" w:hAnsi="Symbol" w:hint="default"/>
      </w:rPr>
    </w:lvl>
    <w:lvl w:ilvl="1" w:tplc="CA1075E2" w:tentative="1">
      <w:start w:val="1"/>
      <w:numFmt w:val="bullet"/>
      <w:lvlText w:val=""/>
      <w:lvlJc w:val="left"/>
      <w:pPr>
        <w:tabs>
          <w:tab w:val="num" w:pos="1440"/>
        </w:tabs>
        <w:ind w:left="1440" w:hanging="360"/>
      </w:pPr>
      <w:rPr>
        <w:rFonts w:ascii="Symbol" w:hAnsi="Symbol" w:hint="default"/>
      </w:rPr>
    </w:lvl>
    <w:lvl w:ilvl="2" w:tplc="D1262B9C" w:tentative="1">
      <w:start w:val="1"/>
      <w:numFmt w:val="bullet"/>
      <w:lvlText w:val=""/>
      <w:lvlJc w:val="left"/>
      <w:pPr>
        <w:tabs>
          <w:tab w:val="num" w:pos="2160"/>
        </w:tabs>
        <w:ind w:left="2160" w:hanging="360"/>
      </w:pPr>
      <w:rPr>
        <w:rFonts w:ascii="Symbol" w:hAnsi="Symbol" w:hint="default"/>
      </w:rPr>
    </w:lvl>
    <w:lvl w:ilvl="3" w:tplc="8098BD46" w:tentative="1">
      <w:start w:val="1"/>
      <w:numFmt w:val="bullet"/>
      <w:lvlText w:val=""/>
      <w:lvlJc w:val="left"/>
      <w:pPr>
        <w:tabs>
          <w:tab w:val="num" w:pos="2880"/>
        </w:tabs>
        <w:ind w:left="2880" w:hanging="360"/>
      </w:pPr>
      <w:rPr>
        <w:rFonts w:ascii="Symbol" w:hAnsi="Symbol" w:hint="default"/>
      </w:rPr>
    </w:lvl>
    <w:lvl w:ilvl="4" w:tplc="A4CC94F0" w:tentative="1">
      <w:start w:val="1"/>
      <w:numFmt w:val="bullet"/>
      <w:lvlText w:val=""/>
      <w:lvlJc w:val="left"/>
      <w:pPr>
        <w:tabs>
          <w:tab w:val="num" w:pos="3600"/>
        </w:tabs>
        <w:ind w:left="3600" w:hanging="360"/>
      </w:pPr>
      <w:rPr>
        <w:rFonts w:ascii="Symbol" w:hAnsi="Symbol" w:hint="default"/>
      </w:rPr>
    </w:lvl>
    <w:lvl w:ilvl="5" w:tplc="5192AA1C" w:tentative="1">
      <w:start w:val="1"/>
      <w:numFmt w:val="bullet"/>
      <w:lvlText w:val=""/>
      <w:lvlJc w:val="left"/>
      <w:pPr>
        <w:tabs>
          <w:tab w:val="num" w:pos="4320"/>
        </w:tabs>
        <w:ind w:left="4320" w:hanging="360"/>
      </w:pPr>
      <w:rPr>
        <w:rFonts w:ascii="Symbol" w:hAnsi="Symbol" w:hint="default"/>
      </w:rPr>
    </w:lvl>
    <w:lvl w:ilvl="6" w:tplc="614E8636" w:tentative="1">
      <w:start w:val="1"/>
      <w:numFmt w:val="bullet"/>
      <w:lvlText w:val=""/>
      <w:lvlJc w:val="left"/>
      <w:pPr>
        <w:tabs>
          <w:tab w:val="num" w:pos="5040"/>
        </w:tabs>
        <w:ind w:left="5040" w:hanging="360"/>
      </w:pPr>
      <w:rPr>
        <w:rFonts w:ascii="Symbol" w:hAnsi="Symbol" w:hint="default"/>
      </w:rPr>
    </w:lvl>
    <w:lvl w:ilvl="7" w:tplc="63A881B6" w:tentative="1">
      <w:start w:val="1"/>
      <w:numFmt w:val="bullet"/>
      <w:lvlText w:val=""/>
      <w:lvlJc w:val="left"/>
      <w:pPr>
        <w:tabs>
          <w:tab w:val="num" w:pos="5760"/>
        </w:tabs>
        <w:ind w:left="5760" w:hanging="360"/>
      </w:pPr>
      <w:rPr>
        <w:rFonts w:ascii="Symbol" w:hAnsi="Symbol" w:hint="default"/>
      </w:rPr>
    </w:lvl>
    <w:lvl w:ilvl="8" w:tplc="8F5C529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80"/>
        </w:tabs>
        <w:ind w:left="108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3"/>
  </w:num>
  <w:num w:numId="3">
    <w:abstractNumId w:val="16"/>
    <w:lvlOverride w:ilvl="0">
      <w:startOverride w:val="1"/>
    </w:lvlOverride>
  </w:num>
  <w:num w:numId="4">
    <w:abstractNumId w:val="0"/>
  </w:num>
  <w:num w:numId="5">
    <w:abstractNumId w:val="1"/>
  </w:num>
  <w:num w:numId="6">
    <w:abstractNumId w:val="22"/>
  </w:num>
  <w:num w:numId="7">
    <w:abstractNumId w:val="23"/>
  </w:num>
  <w:num w:numId="8">
    <w:abstractNumId w:val="12"/>
  </w:num>
  <w:num w:numId="9">
    <w:abstractNumId w:val="19"/>
  </w:num>
  <w:num w:numId="10">
    <w:abstractNumId w:val="21"/>
  </w:num>
  <w:num w:numId="11">
    <w:abstractNumId w:val="7"/>
  </w:num>
  <w:num w:numId="12">
    <w:abstractNumId w:val="18"/>
  </w:num>
  <w:num w:numId="13">
    <w:abstractNumId w:val="5"/>
  </w:num>
  <w:num w:numId="14">
    <w:abstractNumId w:val="2"/>
  </w:num>
  <w:num w:numId="15">
    <w:abstractNumId w:val="20"/>
  </w:num>
  <w:num w:numId="16">
    <w:abstractNumId w:val="14"/>
  </w:num>
  <w:num w:numId="17">
    <w:abstractNumId w:val="4"/>
  </w:num>
  <w:num w:numId="18">
    <w:abstractNumId w:val="10"/>
  </w:num>
  <w:num w:numId="19">
    <w:abstractNumId w:val="13"/>
  </w:num>
  <w:num w:numId="20">
    <w:abstractNumId w:val="8"/>
  </w:num>
  <w:num w:numId="21">
    <w:abstractNumId w:val="3"/>
  </w:num>
  <w:num w:numId="22">
    <w:abstractNumId w:val="17"/>
  </w:num>
  <w:num w:numId="23">
    <w:abstractNumId w:val="15"/>
  </w:num>
  <w:num w:numId="24">
    <w:abstractNumId w:val="6"/>
  </w:num>
  <w:num w:numId="25">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ECA"/>
    <w:rsid w:val="00000F7F"/>
    <w:rsid w:val="00001298"/>
    <w:rsid w:val="00001375"/>
    <w:rsid w:val="00001F79"/>
    <w:rsid w:val="00001FC3"/>
    <w:rsid w:val="00002375"/>
    <w:rsid w:val="000024E0"/>
    <w:rsid w:val="0000270A"/>
    <w:rsid w:val="000027E7"/>
    <w:rsid w:val="00002A8E"/>
    <w:rsid w:val="00003131"/>
    <w:rsid w:val="000037FB"/>
    <w:rsid w:val="00003EF4"/>
    <w:rsid w:val="0000403F"/>
    <w:rsid w:val="00004851"/>
    <w:rsid w:val="00004885"/>
    <w:rsid w:val="00004D8C"/>
    <w:rsid w:val="00004DCB"/>
    <w:rsid w:val="000051F0"/>
    <w:rsid w:val="0000553B"/>
    <w:rsid w:val="000063BC"/>
    <w:rsid w:val="00006780"/>
    <w:rsid w:val="00006C7A"/>
    <w:rsid w:val="0000738D"/>
    <w:rsid w:val="00007495"/>
    <w:rsid w:val="0000792C"/>
    <w:rsid w:val="00007B4B"/>
    <w:rsid w:val="000101EF"/>
    <w:rsid w:val="00010E97"/>
    <w:rsid w:val="00010FD1"/>
    <w:rsid w:val="0001117C"/>
    <w:rsid w:val="000124D1"/>
    <w:rsid w:val="00012B5F"/>
    <w:rsid w:val="00012D57"/>
    <w:rsid w:val="00012EE9"/>
    <w:rsid w:val="0001321B"/>
    <w:rsid w:val="0001328A"/>
    <w:rsid w:val="000137BA"/>
    <w:rsid w:val="00013B63"/>
    <w:rsid w:val="00013F64"/>
    <w:rsid w:val="000141F0"/>
    <w:rsid w:val="00014E0E"/>
    <w:rsid w:val="00015BCB"/>
    <w:rsid w:val="00015CED"/>
    <w:rsid w:val="000162B2"/>
    <w:rsid w:val="0001638C"/>
    <w:rsid w:val="0001645D"/>
    <w:rsid w:val="000164BB"/>
    <w:rsid w:val="000167A6"/>
    <w:rsid w:val="00016DCE"/>
    <w:rsid w:val="00017309"/>
    <w:rsid w:val="00017481"/>
    <w:rsid w:val="0002002A"/>
    <w:rsid w:val="000205C1"/>
    <w:rsid w:val="000207DF"/>
    <w:rsid w:val="0002085F"/>
    <w:rsid w:val="00020D61"/>
    <w:rsid w:val="00020DDB"/>
    <w:rsid w:val="00021001"/>
    <w:rsid w:val="0002113C"/>
    <w:rsid w:val="0002130A"/>
    <w:rsid w:val="00021911"/>
    <w:rsid w:val="00021C67"/>
    <w:rsid w:val="00021DEC"/>
    <w:rsid w:val="000221EB"/>
    <w:rsid w:val="0002226E"/>
    <w:rsid w:val="000222F7"/>
    <w:rsid w:val="00023C29"/>
    <w:rsid w:val="00023DD0"/>
    <w:rsid w:val="000244F7"/>
    <w:rsid w:val="00024D64"/>
    <w:rsid w:val="00024E37"/>
    <w:rsid w:val="0002506A"/>
    <w:rsid w:val="000255A1"/>
    <w:rsid w:val="000258DD"/>
    <w:rsid w:val="0002591B"/>
    <w:rsid w:val="00025ABD"/>
    <w:rsid w:val="00025B86"/>
    <w:rsid w:val="000266AE"/>
    <w:rsid w:val="00026905"/>
    <w:rsid w:val="00026977"/>
    <w:rsid w:val="00026B7D"/>
    <w:rsid w:val="00026EF9"/>
    <w:rsid w:val="00027333"/>
    <w:rsid w:val="000273DF"/>
    <w:rsid w:val="000300FE"/>
    <w:rsid w:val="00030619"/>
    <w:rsid w:val="000307C6"/>
    <w:rsid w:val="00030F74"/>
    <w:rsid w:val="00030F85"/>
    <w:rsid w:val="00031231"/>
    <w:rsid w:val="000317B2"/>
    <w:rsid w:val="00031EDD"/>
    <w:rsid w:val="0003204C"/>
    <w:rsid w:val="000321DC"/>
    <w:rsid w:val="000325EF"/>
    <w:rsid w:val="00032A0C"/>
    <w:rsid w:val="0003429E"/>
    <w:rsid w:val="00034408"/>
    <w:rsid w:val="000344A6"/>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6AD"/>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A27"/>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6D2"/>
    <w:rsid w:val="00051881"/>
    <w:rsid w:val="0005201C"/>
    <w:rsid w:val="000522CE"/>
    <w:rsid w:val="0005241E"/>
    <w:rsid w:val="0005291A"/>
    <w:rsid w:val="00052AE3"/>
    <w:rsid w:val="000531A8"/>
    <w:rsid w:val="000532C1"/>
    <w:rsid w:val="00053552"/>
    <w:rsid w:val="00053849"/>
    <w:rsid w:val="00053A47"/>
    <w:rsid w:val="00053F7B"/>
    <w:rsid w:val="0005456E"/>
    <w:rsid w:val="00054ACE"/>
    <w:rsid w:val="00054AE4"/>
    <w:rsid w:val="00054DAB"/>
    <w:rsid w:val="00054F19"/>
    <w:rsid w:val="0005504C"/>
    <w:rsid w:val="00055873"/>
    <w:rsid w:val="00055B8E"/>
    <w:rsid w:val="00055FC9"/>
    <w:rsid w:val="0005602E"/>
    <w:rsid w:val="00056057"/>
    <w:rsid w:val="000572A7"/>
    <w:rsid w:val="000572AE"/>
    <w:rsid w:val="00057388"/>
    <w:rsid w:val="000573DB"/>
    <w:rsid w:val="00057B42"/>
    <w:rsid w:val="00057DF9"/>
    <w:rsid w:val="00057F68"/>
    <w:rsid w:val="00057F6C"/>
    <w:rsid w:val="00060586"/>
    <w:rsid w:val="0006090A"/>
    <w:rsid w:val="00060FDB"/>
    <w:rsid w:val="000612C5"/>
    <w:rsid w:val="000613C1"/>
    <w:rsid w:val="000616E1"/>
    <w:rsid w:val="00061BDC"/>
    <w:rsid w:val="00061D2A"/>
    <w:rsid w:val="000621A9"/>
    <w:rsid w:val="0006263A"/>
    <w:rsid w:val="00062C7E"/>
    <w:rsid w:val="00062D9A"/>
    <w:rsid w:val="000631CE"/>
    <w:rsid w:val="00063226"/>
    <w:rsid w:val="00063485"/>
    <w:rsid w:val="00063F57"/>
    <w:rsid w:val="00064461"/>
    <w:rsid w:val="0006480B"/>
    <w:rsid w:val="00064A2B"/>
    <w:rsid w:val="00064B46"/>
    <w:rsid w:val="00065016"/>
    <w:rsid w:val="00065031"/>
    <w:rsid w:val="0006549C"/>
    <w:rsid w:val="000659DD"/>
    <w:rsid w:val="00065D64"/>
    <w:rsid w:val="00065D68"/>
    <w:rsid w:val="000667D1"/>
    <w:rsid w:val="00066F75"/>
    <w:rsid w:val="00067087"/>
    <w:rsid w:val="0006709E"/>
    <w:rsid w:val="0006739D"/>
    <w:rsid w:val="0006777C"/>
    <w:rsid w:val="00067FE2"/>
    <w:rsid w:val="00070192"/>
    <w:rsid w:val="0007020C"/>
    <w:rsid w:val="0007077B"/>
    <w:rsid w:val="0007118F"/>
    <w:rsid w:val="00071223"/>
    <w:rsid w:val="0007162A"/>
    <w:rsid w:val="000716FB"/>
    <w:rsid w:val="00071AB0"/>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31D"/>
    <w:rsid w:val="00076408"/>
    <w:rsid w:val="00076608"/>
    <w:rsid w:val="00076C6C"/>
    <w:rsid w:val="00077073"/>
    <w:rsid w:val="0008022A"/>
    <w:rsid w:val="00080418"/>
    <w:rsid w:val="000805B2"/>
    <w:rsid w:val="00080D74"/>
    <w:rsid w:val="00080DAD"/>
    <w:rsid w:val="00081359"/>
    <w:rsid w:val="00081383"/>
    <w:rsid w:val="000826FF"/>
    <w:rsid w:val="00082A49"/>
    <w:rsid w:val="00082C90"/>
    <w:rsid w:val="000832D0"/>
    <w:rsid w:val="00083322"/>
    <w:rsid w:val="00083559"/>
    <w:rsid w:val="00083840"/>
    <w:rsid w:val="0008399B"/>
    <w:rsid w:val="00083ABE"/>
    <w:rsid w:val="00084255"/>
    <w:rsid w:val="00084D3C"/>
    <w:rsid w:val="00084FCD"/>
    <w:rsid w:val="000850B1"/>
    <w:rsid w:val="00085239"/>
    <w:rsid w:val="00085DA3"/>
    <w:rsid w:val="00085F08"/>
    <w:rsid w:val="000862BA"/>
    <w:rsid w:val="000862F6"/>
    <w:rsid w:val="00086B50"/>
    <w:rsid w:val="00086C4D"/>
    <w:rsid w:val="00087350"/>
    <w:rsid w:val="0008760B"/>
    <w:rsid w:val="0008782D"/>
    <w:rsid w:val="00087E29"/>
    <w:rsid w:val="0009037D"/>
    <w:rsid w:val="00090394"/>
    <w:rsid w:val="00090573"/>
    <w:rsid w:val="00091C98"/>
    <w:rsid w:val="000921E3"/>
    <w:rsid w:val="00092A3D"/>
    <w:rsid w:val="000931C3"/>
    <w:rsid w:val="00093566"/>
    <w:rsid w:val="00093F75"/>
    <w:rsid w:val="000941ED"/>
    <w:rsid w:val="0009437A"/>
    <w:rsid w:val="000947B7"/>
    <w:rsid w:val="0009512D"/>
    <w:rsid w:val="000954C6"/>
    <w:rsid w:val="00095671"/>
    <w:rsid w:val="000956BC"/>
    <w:rsid w:val="000957FF"/>
    <w:rsid w:val="00095920"/>
    <w:rsid w:val="00095BBF"/>
    <w:rsid w:val="00095F53"/>
    <w:rsid w:val="0009653B"/>
    <w:rsid w:val="000968D8"/>
    <w:rsid w:val="0009709B"/>
    <w:rsid w:val="000970D0"/>
    <w:rsid w:val="0009720E"/>
    <w:rsid w:val="000979F0"/>
    <w:rsid w:val="00097AE8"/>
    <w:rsid w:val="000A02DC"/>
    <w:rsid w:val="000A09A2"/>
    <w:rsid w:val="000A0CA1"/>
    <w:rsid w:val="000A0CC6"/>
    <w:rsid w:val="000A0E99"/>
    <w:rsid w:val="000A1AD3"/>
    <w:rsid w:val="000A1D49"/>
    <w:rsid w:val="000A23E5"/>
    <w:rsid w:val="000A26E4"/>
    <w:rsid w:val="000A2D70"/>
    <w:rsid w:val="000A30DE"/>
    <w:rsid w:val="000A3132"/>
    <w:rsid w:val="000A31F7"/>
    <w:rsid w:val="000A3ACB"/>
    <w:rsid w:val="000A44E5"/>
    <w:rsid w:val="000A49DE"/>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56B"/>
    <w:rsid w:val="000B27A6"/>
    <w:rsid w:val="000B32D4"/>
    <w:rsid w:val="000B38DA"/>
    <w:rsid w:val="000B3F37"/>
    <w:rsid w:val="000B4788"/>
    <w:rsid w:val="000B49D7"/>
    <w:rsid w:val="000B546F"/>
    <w:rsid w:val="000B5589"/>
    <w:rsid w:val="000B6030"/>
    <w:rsid w:val="000B65BE"/>
    <w:rsid w:val="000B6BDF"/>
    <w:rsid w:val="000B71B6"/>
    <w:rsid w:val="000B7776"/>
    <w:rsid w:val="000B7B2B"/>
    <w:rsid w:val="000B7D5E"/>
    <w:rsid w:val="000C0094"/>
    <w:rsid w:val="000C0213"/>
    <w:rsid w:val="000C10EC"/>
    <w:rsid w:val="000C133A"/>
    <w:rsid w:val="000C1545"/>
    <w:rsid w:val="000C1DBD"/>
    <w:rsid w:val="000C1DC8"/>
    <w:rsid w:val="000C240A"/>
    <w:rsid w:val="000C2641"/>
    <w:rsid w:val="000C2DE1"/>
    <w:rsid w:val="000C2E7E"/>
    <w:rsid w:val="000C393F"/>
    <w:rsid w:val="000C4065"/>
    <w:rsid w:val="000C4137"/>
    <w:rsid w:val="000C4193"/>
    <w:rsid w:val="000C4538"/>
    <w:rsid w:val="000C4C76"/>
    <w:rsid w:val="000C5759"/>
    <w:rsid w:val="000C5C2C"/>
    <w:rsid w:val="000C5E7D"/>
    <w:rsid w:val="000C60A6"/>
    <w:rsid w:val="000C673C"/>
    <w:rsid w:val="000C69F8"/>
    <w:rsid w:val="000C6A01"/>
    <w:rsid w:val="000C6C9C"/>
    <w:rsid w:val="000C71D9"/>
    <w:rsid w:val="000D0153"/>
    <w:rsid w:val="000D037E"/>
    <w:rsid w:val="000D0385"/>
    <w:rsid w:val="000D0A0F"/>
    <w:rsid w:val="000D0AB8"/>
    <w:rsid w:val="000D0BCC"/>
    <w:rsid w:val="000D0F9A"/>
    <w:rsid w:val="000D10A8"/>
    <w:rsid w:val="000D1124"/>
    <w:rsid w:val="000D148D"/>
    <w:rsid w:val="000D14EB"/>
    <w:rsid w:val="000D159C"/>
    <w:rsid w:val="000D1610"/>
    <w:rsid w:val="000D206C"/>
    <w:rsid w:val="000D2185"/>
    <w:rsid w:val="000D2642"/>
    <w:rsid w:val="000D2AE0"/>
    <w:rsid w:val="000D2CDA"/>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16F"/>
    <w:rsid w:val="000D6408"/>
    <w:rsid w:val="000D6E27"/>
    <w:rsid w:val="000D6E96"/>
    <w:rsid w:val="000D7268"/>
    <w:rsid w:val="000D7783"/>
    <w:rsid w:val="000D7CB1"/>
    <w:rsid w:val="000E011D"/>
    <w:rsid w:val="000E03CF"/>
    <w:rsid w:val="000E0D89"/>
    <w:rsid w:val="000E1003"/>
    <w:rsid w:val="000E14B9"/>
    <w:rsid w:val="000E182B"/>
    <w:rsid w:val="000E1E8E"/>
    <w:rsid w:val="000E2787"/>
    <w:rsid w:val="000E279B"/>
    <w:rsid w:val="000E3075"/>
    <w:rsid w:val="000E331F"/>
    <w:rsid w:val="000E3358"/>
    <w:rsid w:val="000E3665"/>
    <w:rsid w:val="000E38ED"/>
    <w:rsid w:val="000E3941"/>
    <w:rsid w:val="000E3F84"/>
    <w:rsid w:val="000E40C3"/>
    <w:rsid w:val="000E4C9B"/>
    <w:rsid w:val="000E4D01"/>
    <w:rsid w:val="000E4EC1"/>
    <w:rsid w:val="000E5830"/>
    <w:rsid w:val="000E5C07"/>
    <w:rsid w:val="000E5C4E"/>
    <w:rsid w:val="000E5CA5"/>
    <w:rsid w:val="000E5E3A"/>
    <w:rsid w:val="000E65A7"/>
    <w:rsid w:val="000E6635"/>
    <w:rsid w:val="000E6BAF"/>
    <w:rsid w:val="000E6EED"/>
    <w:rsid w:val="000E6F62"/>
    <w:rsid w:val="000E7269"/>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CAF"/>
    <w:rsid w:val="000F4D2F"/>
    <w:rsid w:val="000F4F44"/>
    <w:rsid w:val="000F5340"/>
    <w:rsid w:val="000F53CB"/>
    <w:rsid w:val="000F5854"/>
    <w:rsid w:val="000F5CE2"/>
    <w:rsid w:val="000F6799"/>
    <w:rsid w:val="000F6881"/>
    <w:rsid w:val="000F6C32"/>
    <w:rsid w:val="000F6D86"/>
    <w:rsid w:val="000F6FA4"/>
    <w:rsid w:val="000F7CAD"/>
    <w:rsid w:val="00100097"/>
    <w:rsid w:val="001000E9"/>
    <w:rsid w:val="00100161"/>
    <w:rsid w:val="00100169"/>
    <w:rsid w:val="0010030F"/>
    <w:rsid w:val="0010067A"/>
    <w:rsid w:val="001010D7"/>
    <w:rsid w:val="00101489"/>
    <w:rsid w:val="001017C8"/>
    <w:rsid w:val="00101A0E"/>
    <w:rsid w:val="00101ACE"/>
    <w:rsid w:val="00101C6B"/>
    <w:rsid w:val="00101D6C"/>
    <w:rsid w:val="00102147"/>
    <w:rsid w:val="001021DD"/>
    <w:rsid w:val="001021F1"/>
    <w:rsid w:val="00102366"/>
    <w:rsid w:val="001029DA"/>
    <w:rsid w:val="00102E56"/>
    <w:rsid w:val="00103658"/>
    <w:rsid w:val="0010366C"/>
    <w:rsid w:val="00104058"/>
    <w:rsid w:val="0010405D"/>
    <w:rsid w:val="00104228"/>
    <w:rsid w:val="001042B4"/>
    <w:rsid w:val="00104A80"/>
    <w:rsid w:val="001050B7"/>
    <w:rsid w:val="001050F9"/>
    <w:rsid w:val="0010521E"/>
    <w:rsid w:val="0010568A"/>
    <w:rsid w:val="001056B6"/>
    <w:rsid w:val="001056C5"/>
    <w:rsid w:val="00105820"/>
    <w:rsid w:val="0010592B"/>
    <w:rsid w:val="00105CEE"/>
    <w:rsid w:val="00105DA1"/>
    <w:rsid w:val="0010660E"/>
    <w:rsid w:val="001069CA"/>
    <w:rsid w:val="00106A95"/>
    <w:rsid w:val="00106CC3"/>
    <w:rsid w:val="00106E7E"/>
    <w:rsid w:val="00106FF1"/>
    <w:rsid w:val="0010795D"/>
    <w:rsid w:val="0011034F"/>
    <w:rsid w:val="00110846"/>
    <w:rsid w:val="00110851"/>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536C"/>
    <w:rsid w:val="00115716"/>
    <w:rsid w:val="0011584C"/>
    <w:rsid w:val="00116339"/>
    <w:rsid w:val="00116468"/>
    <w:rsid w:val="00116A2D"/>
    <w:rsid w:val="00116DEF"/>
    <w:rsid w:val="001175EF"/>
    <w:rsid w:val="00117677"/>
    <w:rsid w:val="00117957"/>
    <w:rsid w:val="00117C78"/>
    <w:rsid w:val="001201EA"/>
    <w:rsid w:val="001203DB"/>
    <w:rsid w:val="0012079F"/>
    <w:rsid w:val="001207F3"/>
    <w:rsid w:val="00120C13"/>
    <w:rsid w:val="00121769"/>
    <w:rsid w:val="00121E1A"/>
    <w:rsid w:val="0012240F"/>
    <w:rsid w:val="00122727"/>
    <w:rsid w:val="00122842"/>
    <w:rsid w:val="00123012"/>
    <w:rsid w:val="0012345C"/>
    <w:rsid w:val="00123818"/>
    <w:rsid w:val="00123975"/>
    <w:rsid w:val="00123DED"/>
    <w:rsid w:val="0012467D"/>
    <w:rsid w:val="001246EC"/>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BC5"/>
    <w:rsid w:val="00127DE2"/>
    <w:rsid w:val="00127F28"/>
    <w:rsid w:val="0013016D"/>
    <w:rsid w:val="00130714"/>
    <w:rsid w:val="00130953"/>
    <w:rsid w:val="00130BBD"/>
    <w:rsid w:val="00130FF3"/>
    <w:rsid w:val="00131683"/>
    <w:rsid w:val="00131AC6"/>
    <w:rsid w:val="00131E9D"/>
    <w:rsid w:val="001321CE"/>
    <w:rsid w:val="001322B0"/>
    <w:rsid w:val="00132671"/>
    <w:rsid w:val="00132767"/>
    <w:rsid w:val="00132917"/>
    <w:rsid w:val="00132E89"/>
    <w:rsid w:val="0013334C"/>
    <w:rsid w:val="00133CAB"/>
    <w:rsid w:val="00133EBD"/>
    <w:rsid w:val="001344BA"/>
    <w:rsid w:val="0013466A"/>
    <w:rsid w:val="00134CAD"/>
    <w:rsid w:val="00135015"/>
    <w:rsid w:val="00135095"/>
    <w:rsid w:val="00135517"/>
    <w:rsid w:val="00135829"/>
    <w:rsid w:val="00135884"/>
    <w:rsid w:val="001358A7"/>
    <w:rsid w:val="001358C7"/>
    <w:rsid w:val="001358F4"/>
    <w:rsid w:val="0013612A"/>
    <w:rsid w:val="00136998"/>
    <w:rsid w:val="00136AAD"/>
    <w:rsid w:val="00137280"/>
    <w:rsid w:val="00137288"/>
    <w:rsid w:val="001373FD"/>
    <w:rsid w:val="00137480"/>
    <w:rsid w:val="001375B9"/>
    <w:rsid w:val="001376F7"/>
    <w:rsid w:val="00137C65"/>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51D"/>
    <w:rsid w:val="001508E1"/>
    <w:rsid w:val="001509A7"/>
    <w:rsid w:val="001510ED"/>
    <w:rsid w:val="001517AB"/>
    <w:rsid w:val="00151805"/>
    <w:rsid w:val="00151897"/>
    <w:rsid w:val="00152066"/>
    <w:rsid w:val="00152559"/>
    <w:rsid w:val="0015294A"/>
    <w:rsid w:val="00152A3B"/>
    <w:rsid w:val="0015347E"/>
    <w:rsid w:val="00153A48"/>
    <w:rsid w:val="00153A6B"/>
    <w:rsid w:val="00153E69"/>
    <w:rsid w:val="00153EEF"/>
    <w:rsid w:val="00153F29"/>
    <w:rsid w:val="001544AB"/>
    <w:rsid w:val="00154636"/>
    <w:rsid w:val="00154D6A"/>
    <w:rsid w:val="00155178"/>
    <w:rsid w:val="00155615"/>
    <w:rsid w:val="00155D53"/>
    <w:rsid w:val="0015622B"/>
    <w:rsid w:val="00156260"/>
    <w:rsid w:val="00156502"/>
    <w:rsid w:val="00156FAC"/>
    <w:rsid w:val="0016008F"/>
    <w:rsid w:val="0016019C"/>
    <w:rsid w:val="001601C7"/>
    <w:rsid w:val="001602C2"/>
    <w:rsid w:val="00160674"/>
    <w:rsid w:val="00160786"/>
    <w:rsid w:val="00161094"/>
    <w:rsid w:val="00162262"/>
    <w:rsid w:val="001623A3"/>
    <w:rsid w:val="00162BD5"/>
    <w:rsid w:val="00162CF1"/>
    <w:rsid w:val="00162F82"/>
    <w:rsid w:val="001630E4"/>
    <w:rsid w:val="0016368F"/>
    <w:rsid w:val="001639BC"/>
    <w:rsid w:val="00163AFC"/>
    <w:rsid w:val="00163C9A"/>
    <w:rsid w:val="00164646"/>
    <w:rsid w:val="001647FA"/>
    <w:rsid w:val="00165137"/>
    <w:rsid w:val="001652D1"/>
    <w:rsid w:val="001652DD"/>
    <w:rsid w:val="0016634F"/>
    <w:rsid w:val="00166809"/>
    <w:rsid w:val="00166879"/>
    <w:rsid w:val="001669F9"/>
    <w:rsid w:val="00166D9E"/>
    <w:rsid w:val="00166EE2"/>
    <w:rsid w:val="0016700E"/>
    <w:rsid w:val="00167125"/>
    <w:rsid w:val="0016733C"/>
    <w:rsid w:val="0016764C"/>
    <w:rsid w:val="00170397"/>
    <w:rsid w:val="00170519"/>
    <w:rsid w:val="001706E4"/>
    <w:rsid w:val="001708D0"/>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4AF"/>
    <w:rsid w:val="001738A5"/>
    <w:rsid w:val="00173A00"/>
    <w:rsid w:val="00173D38"/>
    <w:rsid w:val="00174DDB"/>
    <w:rsid w:val="00175009"/>
    <w:rsid w:val="00175187"/>
    <w:rsid w:val="001751E9"/>
    <w:rsid w:val="001752EC"/>
    <w:rsid w:val="0017548A"/>
    <w:rsid w:val="00175B5A"/>
    <w:rsid w:val="00175EF2"/>
    <w:rsid w:val="00176414"/>
    <w:rsid w:val="00176BDB"/>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8E3"/>
    <w:rsid w:val="00180ADC"/>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9F7"/>
    <w:rsid w:val="00192A30"/>
    <w:rsid w:val="00193987"/>
    <w:rsid w:val="00194955"/>
    <w:rsid w:val="0019573B"/>
    <w:rsid w:val="0019592C"/>
    <w:rsid w:val="00196085"/>
    <w:rsid w:val="00196700"/>
    <w:rsid w:val="00196B90"/>
    <w:rsid w:val="00196DE8"/>
    <w:rsid w:val="00196FF4"/>
    <w:rsid w:val="0019734F"/>
    <w:rsid w:val="00197D98"/>
    <w:rsid w:val="001A0303"/>
    <w:rsid w:val="001A0676"/>
    <w:rsid w:val="001A067A"/>
    <w:rsid w:val="001A06C8"/>
    <w:rsid w:val="001A1337"/>
    <w:rsid w:val="001A2939"/>
    <w:rsid w:val="001A2A71"/>
    <w:rsid w:val="001A2FD5"/>
    <w:rsid w:val="001A3037"/>
    <w:rsid w:val="001A30FB"/>
    <w:rsid w:val="001A36CF"/>
    <w:rsid w:val="001A3974"/>
    <w:rsid w:val="001A3F0F"/>
    <w:rsid w:val="001A3FA5"/>
    <w:rsid w:val="001A4EDF"/>
    <w:rsid w:val="001A586A"/>
    <w:rsid w:val="001A6164"/>
    <w:rsid w:val="001A61A0"/>
    <w:rsid w:val="001A6AFE"/>
    <w:rsid w:val="001A6E27"/>
    <w:rsid w:val="001A706D"/>
    <w:rsid w:val="001A71EB"/>
    <w:rsid w:val="001A72EE"/>
    <w:rsid w:val="001A7826"/>
    <w:rsid w:val="001A79DA"/>
    <w:rsid w:val="001B00B2"/>
    <w:rsid w:val="001B0149"/>
    <w:rsid w:val="001B0251"/>
    <w:rsid w:val="001B1565"/>
    <w:rsid w:val="001B19DD"/>
    <w:rsid w:val="001B1BC6"/>
    <w:rsid w:val="001B1D77"/>
    <w:rsid w:val="001B2993"/>
    <w:rsid w:val="001B2C18"/>
    <w:rsid w:val="001B35C1"/>
    <w:rsid w:val="001B3754"/>
    <w:rsid w:val="001B3A10"/>
    <w:rsid w:val="001B4371"/>
    <w:rsid w:val="001B44B8"/>
    <w:rsid w:val="001B5058"/>
    <w:rsid w:val="001B5332"/>
    <w:rsid w:val="001B54E9"/>
    <w:rsid w:val="001B55DE"/>
    <w:rsid w:val="001B70CF"/>
    <w:rsid w:val="001B748B"/>
    <w:rsid w:val="001B768D"/>
    <w:rsid w:val="001B7700"/>
    <w:rsid w:val="001B7712"/>
    <w:rsid w:val="001B7905"/>
    <w:rsid w:val="001B7F92"/>
    <w:rsid w:val="001C0085"/>
    <w:rsid w:val="001C063F"/>
    <w:rsid w:val="001C0874"/>
    <w:rsid w:val="001C0883"/>
    <w:rsid w:val="001C090F"/>
    <w:rsid w:val="001C1544"/>
    <w:rsid w:val="001C16A9"/>
    <w:rsid w:val="001C19EB"/>
    <w:rsid w:val="001C1BC1"/>
    <w:rsid w:val="001C1E53"/>
    <w:rsid w:val="001C211D"/>
    <w:rsid w:val="001C2A8B"/>
    <w:rsid w:val="001C3434"/>
    <w:rsid w:val="001C3474"/>
    <w:rsid w:val="001C3DC6"/>
    <w:rsid w:val="001C3E02"/>
    <w:rsid w:val="001C43B9"/>
    <w:rsid w:val="001C4A39"/>
    <w:rsid w:val="001C4F5F"/>
    <w:rsid w:val="001C54B8"/>
    <w:rsid w:val="001C589B"/>
    <w:rsid w:val="001C58A6"/>
    <w:rsid w:val="001C5BC8"/>
    <w:rsid w:val="001C5DBB"/>
    <w:rsid w:val="001C5F88"/>
    <w:rsid w:val="001C6154"/>
    <w:rsid w:val="001C6182"/>
    <w:rsid w:val="001C619C"/>
    <w:rsid w:val="001C62D8"/>
    <w:rsid w:val="001C66D2"/>
    <w:rsid w:val="001C7374"/>
    <w:rsid w:val="001C7556"/>
    <w:rsid w:val="001C7F47"/>
    <w:rsid w:val="001D006C"/>
    <w:rsid w:val="001D056C"/>
    <w:rsid w:val="001D0578"/>
    <w:rsid w:val="001D0593"/>
    <w:rsid w:val="001D0D7C"/>
    <w:rsid w:val="001D1258"/>
    <w:rsid w:val="001D125F"/>
    <w:rsid w:val="001D19F8"/>
    <w:rsid w:val="001D1CFF"/>
    <w:rsid w:val="001D2B3C"/>
    <w:rsid w:val="001D2B70"/>
    <w:rsid w:val="001D2E6C"/>
    <w:rsid w:val="001D35DC"/>
    <w:rsid w:val="001D43C0"/>
    <w:rsid w:val="001D448E"/>
    <w:rsid w:val="001D4679"/>
    <w:rsid w:val="001D4969"/>
    <w:rsid w:val="001D4AF0"/>
    <w:rsid w:val="001D4F24"/>
    <w:rsid w:val="001D4FA7"/>
    <w:rsid w:val="001D506F"/>
    <w:rsid w:val="001D57BC"/>
    <w:rsid w:val="001D6BC7"/>
    <w:rsid w:val="001D6E61"/>
    <w:rsid w:val="001D6F30"/>
    <w:rsid w:val="001D7052"/>
    <w:rsid w:val="001D7260"/>
    <w:rsid w:val="001D7816"/>
    <w:rsid w:val="001D7ADE"/>
    <w:rsid w:val="001D7B96"/>
    <w:rsid w:val="001D7FE2"/>
    <w:rsid w:val="001E0151"/>
    <w:rsid w:val="001E09F4"/>
    <w:rsid w:val="001E0A73"/>
    <w:rsid w:val="001E0F76"/>
    <w:rsid w:val="001E111F"/>
    <w:rsid w:val="001E1284"/>
    <w:rsid w:val="001E1524"/>
    <w:rsid w:val="001E16D8"/>
    <w:rsid w:val="001E1D3C"/>
    <w:rsid w:val="001E1DDA"/>
    <w:rsid w:val="001E220A"/>
    <w:rsid w:val="001E251E"/>
    <w:rsid w:val="001E266E"/>
    <w:rsid w:val="001E2EEF"/>
    <w:rsid w:val="001E3188"/>
    <w:rsid w:val="001E31D1"/>
    <w:rsid w:val="001E32BE"/>
    <w:rsid w:val="001E338C"/>
    <w:rsid w:val="001E3A45"/>
    <w:rsid w:val="001E3B7D"/>
    <w:rsid w:val="001E40C0"/>
    <w:rsid w:val="001E420B"/>
    <w:rsid w:val="001E4704"/>
    <w:rsid w:val="001E5BB2"/>
    <w:rsid w:val="001E5D1F"/>
    <w:rsid w:val="001E6313"/>
    <w:rsid w:val="001E6870"/>
    <w:rsid w:val="001E6BDA"/>
    <w:rsid w:val="001E6C1B"/>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33A0"/>
    <w:rsid w:val="001F35A8"/>
    <w:rsid w:val="001F364D"/>
    <w:rsid w:val="001F38CB"/>
    <w:rsid w:val="001F39AB"/>
    <w:rsid w:val="001F3C0A"/>
    <w:rsid w:val="001F45E8"/>
    <w:rsid w:val="001F4E57"/>
    <w:rsid w:val="001F53A2"/>
    <w:rsid w:val="001F5C95"/>
    <w:rsid w:val="001F5C9E"/>
    <w:rsid w:val="001F5E73"/>
    <w:rsid w:val="001F5ED8"/>
    <w:rsid w:val="001F5F10"/>
    <w:rsid w:val="001F644E"/>
    <w:rsid w:val="001F6DCF"/>
    <w:rsid w:val="001F6E45"/>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610B"/>
    <w:rsid w:val="00206168"/>
    <w:rsid w:val="002063A7"/>
    <w:rsid w:val="0020671A"/>
    <w:rsid w:val="0020674D"/>
    <w:rsid w:val="00206BF6"/>
    <w:rsid w:val="00206C83"/>
    <w:rsid w:val="00206DC3"/>
    <w:rsid w:val="00206E5A"/>
    <w:rsid w:val="00207613"/>
    <w:rsid w:val="00207847"/>
    <w:rsid w:val="00207AF9"/>
    <w:rsid w:val="00207BB9"/>
    <w:rsid w:val="00207EB6"/>
    <w:rsid w:val="00210174"/>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816"/>
    <w:rsid w:val="002130BD"/>
    <w:rsid w:val="00213851"/>
    <w:rsid w:val="002147DF"/>
    <w:rsid w:val="00214E0D"/>
    <w:rsid w:val="0021512E"/>
    <w:rsid w:val="002152CA"/>
    <w:rsid w:val="0021586D"/>
    <w:rsid w:val="00215D76"/>
    <w:rsid w:val="00215D88"/>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75C"/>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0FC"/>
    <w:rsid w:val="00235478"/>
    <w:rsid w:val="00235581"/>
    <w:rsid w:val="00235698"/>
    <w:rsid w:val="002369BA"/>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C8"/>
    <w:rsid w:val="002449F4"/>
    <w:rsid w:val="00244AF7"/>
    <w:rsid w:val="0024520E"/>
    <w:rsid w:val="0024530E"/>
    <w:rsid w:val="00245477"/>
    <w:rsid w:val="00245492"/>
    <w:rsid w:val="00245586"/>
    <w:rsid w:val="00245A41"/>
    <w:rsid w:val="00245B70"/>
    <w:rsid w:val="00245D7D"/>
    <w:rsid w:val="00245E39"/>
    <w:rsid w:val="00245FBA"/>
    <w:rsid w:val="00246349"/>
    <w:rsid w:val="00246B7B"/>
    <w:rsid w:val="00246BEB"/>
    <w:rsid w:val="00246C0D"/>
    <w:rsid w:val="00246C52"/>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5124"/>
    <w:rsid w:val="002563D9"/>
    <w:rsid w:val="00256A5E"/>
    <w:rsid w:val="00256B22"/>
    <w:rsid w:val="00256D51"/>
    <w:rsid w:val="00256F02"/>
    <w:rsid w:val="002571C8"/>
    <w:rsid w:val="002572F1"/>
    <w:rsid w:val="00257429"/>
    <w:rsid w:val="00257A62"/>
    <w:rsid w:val="00260156"/>
    <w:rsid w:val="0026075E"/>
    <w:rsid w:val="002608BD"/>
    <w:rsid w:val="00260FAD"/>
    <w:rsid w:val="002617F6"/>
    <w:rsid w:val="00261D05"/>
    <w:rsid w:val="00261E27"/>
    <w:rsid w:val="002623AC"/>
    <w:rsid w:val="00262979"/>
    <w:rsid w:val="00263038"/>
    <w:rsid w:val="002631C7"/>
    <w:rsid w:val="002631DC"/>
    <w:rsid w:val="0026382D"/>
    <w:rsid w:val="0026385F"/>
    <w:rsid w:val="00263BDB"/>
    <w:rsid w:val="00263DD9"/>
    <w:rsid w:val="00264256"/>
    <w:rsid w:val="0026432F"/>
    <w:rsid w:val="0026455A"/>
    <w:rsid w:val="0026460B"/>
    <w:rsid w:val="0026468A"/>
    <w:rsid w:val="00264C28"/>
    <w:rsid w:val="00264DDE"/>
    <w:rsid w:val="002654D9"/>
    <w:rsid w:val="00265701"/>
    <w:rsid w:val="00265CB1"/>
    <w:rsid w:val="00265E9A"/>
    <w:rsid w:val="00266111"/>
    <w:rsid w:val="00266210"/>
    <w:rsid w:val="002664FA"/>
    <w:rsid w:val="00266537"/>
    <w:rsid w:val="00266867"/>
    <w:rsid w:val="0026716C"/>
    <w:rsid w:val="002672DB"/>
    <w:rsid w:val="00267D1B"/>
    <w:rsid w:val="002706CC"/>
    <w:rsid w:val="00270C63"/>
    <w:rsid w:val="00270C98"/>
    <w:rsid w:val="00270CF1"/>
    <w:rsid w:val="00270E57"/>
    <w:rsid w:val="0027102E"/>
    <w:rsid w:val="002711C3"/>
    <w:rsid w:val="002713CE"/>
    <w:rsid w:val="0027193C"/>
    <w:rsid w:val="00271EEF"/>
    <w:rsid w:val="0027242C"/>
    <w:rsid w:val="00272474"/>
    <w:rsid w:val="0027257A"/>
    <w:rsid w:val="00272C60"/>
    <w:rsid w:val="00272D06"/>
    <w:rsid w:val="00272FEB"/>
    <w:rsid w:val="00273644"/>
    <w:rsid w:val="002738C9"/>
    <w:rsid w:val="00273B2D"/>
    <w:rsid w:val="00273CFB"/>
    <w:rsid w:val="00273DFF"/>
    <w:rsid w:val="0027446D"/>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895"/>
    <w:rsid w:val="00277B19"/>
    <w:rsid w:val="00277E66"/>
    <w:rsid w:val="002801E2"/>
    <w:rsid w:val="00280612"/>
    <w:rsid w:val="0028073A"/>
    <w:rsid w:val="00280960"/>
    <w:rsid w:val="00280B4A"/>
    <w:rsid w:val="0028168F"/>
    <w:rsid w:val="002825CE"/>
    <w:rsid w:val="00282FF4"/>
    <w:rsid w:val="00283165"/>
    <w:rsid w:val="002832E7"/>
    <w:rsid w:val="00283706"/>
    <w:rsid w:val="00283BAA"/>
    <w:rsid w:val="00283C29"/>
    <w:rsid w:val="00283FE3"/>
    <w:rsid w:val="00284B3D"/>
    <w:rsid w:val="00284E7F"/>
    <w:rsid w:val="0028550D"/>
    <w:rsid w:val="00285520"/>
    <w:rsid w:val="00285894"/>
    <w:rsid w:val="00285C1F"/>
    <w:rsid w:val="00285E28"/>
    <w:rsid w:val="00286631"/>
    <w:rsid w:val="00286F76"/>
    <w:rsid w:val="002872E8"/>
    <w:rsid w:val="00287376"/>
    <w:rsid w:val="0028775F"/>
    <w:rsid w:val="002877DE"/>
    <w:rsid w:val="00287C28"/>
    <w:rsid w:val="00287C39"/>
    <w:rsid w:val="00290254"/>
    <w:rsid w:val="00290B24"/>
    <w:rsid w:val="00290C83"/>
    <w:rsid w:val="0029142E"/>
    <w:rsid w:val="002915DA"/>
    <w:rsid w:val="0029178F"/>
    <w:rsid w:val="00291C45"/>
    <w:rsid w:val="00292540"/>
    <w:rsid w:val="00293504"/>
    <w:rsid w:val="0029380E"/>
    <w:rsid w:val="00293C49"/>
    <w:rsid w:val="00294266"/>
    <w:rsid w:val="002944CA"/>
    <w:rsid w:val="00294504"/>
    <w:rsid w:val="00294722"/>
    <w:rsid w:val="00294AB1"/>
    <w:rsid w:val="00294C8C"/>
    <w:rsid w:val="00295226"/>
    <w:rsid w:val="002953D0"/>
    <w:rsid w:val="00295BAD"/>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0A7F"/>
    <w:rsid w:val="002A1A57"/>
    <w:rsid w:val="002A1DA1"/>
    <w:rsid w:val="002A205B"/>
    <w:rsid w:val="002A2A75"/>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0CB5"/>
    <w:rsid w:val="002B10F9"/>
    <w:rsid w:val="002B12C7"/>
    <w:rsid w:val="002B18C9"/>
    <w:rsid w:val="002B1AFA"/>
    <w:rsid w:val="002B21D6"/>
    <w:rsid w:val="002B2C92"/>
    <w:rsid w:val="002B3081"/>
    <w:rsid w:val="002B318B"/>
    <w:rsid w:val="002B32BC"/>
    <w:rsid w:val="002B33DC"/>
    <w:rsid w:val="002B340B"/>
    <w:rsid w:val="002B34AE"/>
    <w:rsid w:val="002B3D90"/>
    <w:rsid w:val="002B453B"/>
    <w:rsid w:val="002B4C39"/>
    <w:rsid w:val="002B5D6B"/>
    <w:rsid w:val="002B601A"/>
    <w:rsid w:val="002B61F1"/>
    <w:rsid w:val="002B64FE"/>
    <w:rsid w:val="002B694E"/>
    <w:rsid w:val="002B6D31"/>
    <w:rsid w:val="002B7540"/>
    <w:rsid w:val="002B7D56"/>
    <w:rsid w:val="002C04C2"/>
    <w:rsid w:val="002C0818"/>
    <w:rsid w:val="002C0A1D"/>
    <w:rsid w:val="002C0D11"/>
    <w:rsid w:val="002C1468"/>
    <w:rsid w:val="002C162E"/>
    <w:rsid w:val="002C1B17"/>
    <w:rsid w:val="002C203A"/>
    <w:rsid w:val="002C2987"/>
    <w:rsid w:val="002C2AE9"/>
    <w:rsid w:val="002C2B29"/>
    <w:rsid w:val="002C2E8A"/>
    <w:rsid w:val="002C2FCD"/>
    <w:rsid w:val="002C369F"/>
    <w:rsid w:val="002C3AE4"/>
    <w:rsid w:val="002C3E89"/>
    <w:rsid w:val="002C42AA"/>
    <w:rsid w:val="002C4AF6"/>
    <w:rsid w:val="002C4F7C"/>
    <w:rsid w:val="002C5236"/>
    <w:rsid w:val="002C5533"/>
    <w:rsid w:val="002C5620"/>
    <w:rsid w:val="002C5A6B"/>
    <w:rsid w:val="002C61E0"/>
    <w:rsid w:val="002C640C"/>
    <w:rsid w:val="002C64DE"/>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2B4E"/>
    <w:rsid w:val="002D2B91"/>
    <w:rsid w:val="002D3968"/>
    <w:rsid w:val="002D425A"/>
    <w:rsid w:val="002D4314"/>
    <w:rsid w:val="002D4A54"/>
    <w:rsid w:val="002D4BF4"/>
    <w:rsid w:val="002D4C49"/>
    <w:rsid w:val="002D4E37"/>
    <w:rsid w:val="002D52E0"/>
    <w:rsid w:val="002D5DEA"/>
    <w:rsid w:val="002D6127"/>
    <w:rsid w:val="002D61BE"/>
    <w:rsid w:val="002D621B"/>
    <w:rsid w:val="002D6497"/>
    <w:rsid w:val="002D7235"/>
    <w:rsid w:val="002D76E8"/>
    <w:rsid w:val="002E07F8"/>
    <w:rsid w:val="002E0E94"/>
    <w:rsid w:val="002E15A5"/>
    <w:rsid w:val="002E16BC"/>
    <w:rsid w:val="002E2098"/>
    <w:rsid w:val="002E22BC"/>
    <w:rsid w:val="002E25D2"/>
    <w:rsid w:val="002E2738"/>
    <w:rsid w:val="002E2923"/>
    <w:rsid w:val="002E2A76"/>
    <w:rsid w:val="002E306D"/>
    <w:rsid w:val="002E3653"/>
    <w:rsid w:val="002E37EE"/>
    <w:rsid w:val="002E38B7"/>
    <w:rsid w:val="002E4301"/>
    <w:rsid w:val="002E4D3C"/>
    <w:rsid w:val="002E58E1"/>
    <w:rsid w:val="002E5BDD"/>
    <w:rsid w:val="002E5C56"/>
    <w:rsid w:val="002E5C6E"/>
    <w:rsid w:val="002E5D86"/>
    <w:rsid w:val="002E5DD7"/>
    <w:rsid w:val="002E6112"/>
    <w:rsid w:val="002E6809"/>
    <w:rsid w:val="002E74DB"/>
    <w:rsid w:val="002F0045"/>
    <w:rsid w:val="002F00F0"/>
    <w:rsid w:val="002F0248"/>
    <w:rsid w:val="002F025B"/>
    <w:rsid w:val="002F0684"/>
    <w:rsid w:val="002F09C0"/>
    <w:rsid w:val="002F0ADB"/>
    <w:rsid w:val="002F0E34"/>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77A"/>
    <w:rsid w:val="002F6AC6"/>
    <w:rsid w:val="002F6BDA"/>
    <w:rsid w:val="002F7919"/>
    <w:rsid w:val="002F7B6D"/>
    <w:rsid w:val="002F7D48"/>
    <w:rsid w:val="002F7EC5"/>
    <w:rsid w:val="00300085"/>
    <w:rsid w:val="0030027C"/>
    <w:rsid w:val="003003AD"/>
    <w:rsid w:val="00300789"/>
    <w:rsid w:val="003011C0"/>
    <w:rsid w:val="00301DA6"/>
    <w:rsid w:val="00301EE4"/>
    <w:rsid w:val="003024DE"/>
    <w:rsid w:val="00302701"/>
    <w:rsid w:val="00302739"/>
    <w:rsid w:val="00302B48"/>
    <w:rsid w:val="00302EDE"/>
    <w:rsid w:val="00302FEF"/>
    <w:rsid w:val="0030318E"/>
    <w:rsid w:val="00303687"/>
    <w:rsid w:val="00304556"/>
    <w:rsid w:val="00304AC5"/>
    <w:rsid w:val="00304C9E"/>
    <w:rsid w:val="003065FB"/>
    <w:rsid w:val="00306ED2"/>
    <w:rsid w:val="00306F89"/>
    <w:rsid w:val="0030749E"/>
    <w:rsid w:val="00307B27"/>
    <w:rsid w:val="00307F28"/>
    <w:rsid w:val="003101DC"/>
    <w:rsid w:val="0031049F"/>
    <w:rsid w:val="00310CC6"/>
    <w:rsid w:val="00310F30"/>
    <w:rsid w:val="00310FD2"/>
    <w:rsid w:val="00311642"/>
    <w:rsid w:val="00311761"/>
    <w:rsid w:val="00311941"/>
    <w:rsid w:val="00312709"/>
    <w:rsid w:val="00313765"/>
    <w:rsid w:val="003137A0"/>
    <w:rsid w:val="00313B25"/>
    <w:rsid w:val="00313B45"/>
    <w:rsid w:val="00313BC1"/>
    <w:rsid w:val="00313C4F"/>
    <w:rsid w:val="003141C2"/>
    <w:rsid w:val="00314CBB"/>
    <w:rsid w:val="0031599D"/>
    <w:rsid w:val="00315C95"/>
    <w:rsid w:val="00315EB9"/>
    <w:rsid w:val="00316064"/>
    <w:rsid w:val="00316420"/>
    <w:rsid w:val="00316ACE"/>
    <w:rsid w:val="00316C58"/>
    <w:rsid w:val="00316EAE"/>
    <w:rsid w:val="00317050"/>
    <w:rsid w:val="00317625"/>
    <w:rsid w:val="0031767A"/>
    <w:rsid w:val="00317731"/>
    <w:rsid w:val="00317746"/>
    <w:rsid w:val="00317C5E"/>
    <w:rsid w:val="0032013F"/>
    <w:rsid w:val="0032018E"/>
    <w:rsid w:val="00320B1B"/>
    <w:rsid w:val="00320F1B"/>
    <w:rsid w:val="0032151E"/>
    <w:rsid w:val="0032172E"/>
    <w:rsid w:val="00321822"/>
    <w:rsid w:val="00321B02"/>
    <w:rsid w:val="00321F33"/>
    <w:rsid w:val="00322219"/>
    <w:rsid w:val="00322BC3"/>
    <w:rsid w:val="00322C2B"/>
    <w:rsid w:val="00322E3B"/>
    <w:rsid w:val="00323123"/>
    <w:rsid w:val="00323438"/>
    <w:rsid w:val="00323A78"/>
    <w:rsid w:val="00323FAD"/>
    <w:rsid w:val="00324089"/>
    <w:rsid w:val="0032441B"/>
    <w:rsid w:val="00324701"/>
    <w:rsid w:val="0032489D"/>
    <w:rsid w:val="003249F8"/>
    <w:rsid w:val="0032556B"/>
    <w:rsid w:val="00325CB3"/>
    <w:rsid w:val="0032651E"/>
    <w:rsid w:val="003267F9"/>
    <w:rsid w:val="00326C67"/>
    <w:rsid w:val="003271E3"/>
    <w:rsid w:val="003272D0"/>
    <w:rsid w:val="003273DE"/>
    <w:rsid w:val="003278C7"/>
    <w:rsid w:val="0032793B"/>
    <w:rsid w:val="00327AEA"/>
    <w:rsid w:val="00327D99"/>
    <w:rsid w:val="00327FA5"/>
    <w:rsid w:val="003308C4"/>
    <w:rsid w:val="00330958"/>
    <w:rsid w:val="00330C30"/>
    <w:rsid w:val="00330DE8"/>
    <w:rsid w:val="00330FE9"/>
    <w:rsid w:val="0033198A"/>
    <w:rsid w:val="00332056"/>
    <w:rsid w:val="003321C3"/>
    <w:rsid w:val="0033241A"/>
    <w:rsid w:val="00332962"/>
    <w:rsid w:val="0033451A"/>
    <w:rsid w:val="00334CE7"/>
    <w:rsid w:val="00335250"/>
    <w:rsid w:val="00335670"/>
    <w:rsid w:val="0033572D"/>
    <w:rsid w:val="0033592C"/>
    <w:rsid w:val="00335E2A"/>
    <w:rsid w:val="003365FB"/>
    <w:rsid w:val="0033677C"/>
    <w:rsid w:val="00336780"/>
    <w:rsid w:val="003367C5"/>
    <w:rsid w:val="00336DAD"/>
    <w:rsid w:val="00336DB3"/>
    <w:rsid w:val="00337065"/>
    <w:rsid w:val="00337C71"/>
    <w:rsid w:val="00340CC6"/>
    <w:rsid w:val="00340E58"/>
    <w:rsid w:val="00341087"/>
    <w:rsid w:val="00341706"/>
    <w:rsid w:val="003422B1"/>
    <w:rsid w:val="0034230E"/>
    <w:rsid w:val="0034246D"/>
    <w:rsid w:val="0034305B"/>
    <w:rsid w:val="0034324F"/>
    <w:rsid w:val="00343A58"/>
    <w:rsid w:val="00343C24"/>
    <w:rsid w:val="00343FA6"/>
    <w:rsid w:val="00344725"/>
    <w:rsid w:val="00344901"/>
    <w:rsid w:val="0034511B"/>
    <w:rsid w:val="0034745C"/>
    <w:rsid w:val="003474CD"/>
    <w:rsid w:val="0034796F"/>
    <w:rsid w:val="003479B6"/>
    <w:rsid w:val="00347C47"/>
    <w:rsid w:val="0035017E"/>
    <w:rsid w:val="0035025F"/>
    <w:rsid w:val="0035041A"/>
    <w:rsid w:val="003505AD"/>
    <w:rsid w:val="00350631"/>
    <w:rsid w:val="00350CB7"/>
    <w:rsid w:val="00350EC2"/>
    <w:rsid w:val="00350EE7"/>
    <w:rsid w:val="0035110B"/>
    <w:rsid w:val="00351439"/>
    <w:rsid w:val="0035180B"/>
    <w:rsid w:val="00351C98"/>
    <w:rsid w:val="0035216E"/>
    <w:rsid w:val="00352759"/>
    <w:rsid w:val="00352828"/>
    <w:rsid w:val="00352952"/>
    <w:rsid w:val="00352DAE"/>
    <w:rsid w:val="003530A0"/>
    <w:rsid w:val="003531B0"/>
    <w:rsid w:val="003532D2"/>
    <w:rsid w:val="003536C6"/>
    <w:rsid w:val="003539B2"/>
    <w:rsid w:val="00353D8A"/>
    <w:rsid w:val="0035414B"/>
    <w:rsid w:val="00354FE6"/>
    <w:rsid w:val="003552C6"/>
    <w:rsid w:val="003558FD"/>
    <w:rsid w:val="00355A83"/>
    <w:rsid w:val="003562D7"/>
    <w:rsid w:val="00356353"/>
    <w:rsid w:val="003567C9"/>
    <w:rsid w:val="00356B14"/>
    <w:rsid w:val="00356CEC"/>
    <w:rsid w:val="0035705A"/>
    <w:rsid w:val="003570F4"/>
    <w:rsid w:val="003572DE"/>
    <w:rsid w:val="00357659"/>
    <w:rsid w:val="00357712"/>
    <w:rsid w:val="00357CAE"/>
    <w:rsid w:val="00357F34"/>
    <w:rsid w:val="003604DB"/>
    <w:rsid w:val="003617B5"/>
    <w:rsid w:val="0036185C"/>
    <w:rsid w:val="00361B1A"/>
    <w:rsid w:val="0036227D"/>
    <w:rsid w:val="0036262C"/>
    <w:rsid w:val="00362C5A"/>
    <w:rsid w:val="00363539"/>
    <w:rsid w:val="003635B6"/>
    <w:rsid w:val="00363AE6"/>
    <w:rsid w:val="00363C06"/>
    <w:rsid w:val="00363FC9"/>
    <w:rsid w:val="00365023"/>
    <w:rsid w:val="00365644"/>
    <w:rsid w:val="0036590C"/>
    <w:rsid w:val="00365B66"/>
    <w:rsid w:val="003665C5"/>
    <w:rsid w:val="00366B3A"/>
    <w:rsid w:val="00366D7F"/>
    <w:rsid w:val="00367606"/>
    <w:rsid w:val="00370285"/>
    <w:rsid w:val="00370499"/>
    <w:rsid w:val="003704EE"/>
    <w:rsid w:val="00370880"/>
    <w:rsid w:val="00370EFD"/>
    <w:rsid w:val="00371137"/>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C80"/>
    <w:rsid w:val="00374F06"/>
    <w:rsid w:val="00375222"/>
    <w:rsid w:val="00375D22"/>
    <w:rsid w:val="00375FFC"/>
    <w:rsid w:val="003764FA"/>
    <w:rsid w:val="00376838"/>
    <w:rsid w:val="00376E0C"/>
    <w:rsid w:val="0037709A"/>
    <w:rsid w:val="00377146"/>
    <w:rsid w:val="003771CA"/>
    <w:rsid w:val="00377397"/>
    <w:rsid w:val="0037757C"/>
    <w:rsid w:val="003775BD"/>
    <w:rsid w:val="00380543"/>
    <w:rsid w:val="00380602"/>
    <w:rsid w:val="00380775"/>
    <w:rsid w:val="00380892"/>
    <w:rsid w:val="00380BBD"/>
    <w:rsid w:val="00381E76"/>
    <w:rsid w:val="003821E7"/>
    <w:rsid w:val="00382903"/>
    <w:rsid w:val="00383D4B"/>
    <w:rsid w:val="00383DDB"/>
    <w:rsid w:val="003842A8"/>
    <w:rsid w:val="00384747"/>
    <w:rsid w:val="003848D9"/>
    <w:rsid w:val="00384BC0"/>
    <w:rsid w:val="003852CC"/>
    <w:rsid w:val="00385A70"/>
    <w:rsid w:val="00385B54"/>
    <w:rsid w:val="00385BD7"/>
    <w:rsid w:val="00385D47"/>
    <w:rsid w:val="00386688"/>
    <w:rsid w:val="00386A15"/>
    <w:rsid w:val="00386B71"/>
    <w:rsid w:val="00386F4B"/>
    <w:rsid w:val="0038702D"/>
    <w:rsid w:val="003870BC"/>
    <w:rsid w:val="0038732E"/>
    <w:rsid w:val="003875A7"/>
    <w:rsid w:val="00387675"/>
    <w:rsid w:val="00387771"/>
    <w:rsid w:val="0038780F"/>
    <w:rsid w:val="00387866"/>
    <w:rsid w:val="0038799F"/>
    <w:rsid w:val="00387B2B"/>
    <w:rsid w:val="00390449"/>
    <w:rsid w:val="003904B1"/>
    <w:rsid w:val="003907D2"/>
    <w:rsid w:val="00390C56"/>
    <w:rsid w:val="0039122C"/>
    <w:rsid w:val="0039124D"/>
    <w:rsid w:val="00391A92"/>
    <w:rsid w:val="00391C99"/>
    <w:rsid w:val="00392080"/>
    <w:rsid w:val="003926BE"/>
    <w:rsid w:val="003929A7"/>
    <w:rsid w:val="00392A1F"/>
    <w:rsid w:val="00392DB8"/>
    <w:rsid w:val="00393A04"/>
    <w:rsid w:val="00393A68"/>
    <w:rsid w:val="00393B78"/>
    <w:rsid w:val="003946B1"/>
    <w:rsid w:val="00394775"/>
    <w:rsid w:val="00394948"/>
    <w:rsid w:val="00394B44"/>
    <w:rsid w:val="00394D6C"/>
    <w:rsid w:val="0039502C"/>
    <w:rsid w:val="0039511F"/>
    <w:rsid w:val="00395444"/>
    <w:rsid w:val="003956FE"/>
    <w:rsid w:val="003958F1"/>
    <w:rsid w:val="0039598F"/>
    <w:rsid w:val="0039610F"/>
    <w:rsid w:val="003962EC"/>
    <w:rsid w:val="003965AE"/>
    <w:rsid w:val="0039665F"/>
    <w:rsid w:val="00396806"/>
    <w:rsid w:val="00396BBB"/>
    <w:rsid w:val="00397292"/>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B5C"/>
    <w:rsid w:val="003A1DD5"/>
    <w:rsid w:val="003A1FCC"/>
    <w:rsid w:val="003A2019"/>
    <w:rsid w:val="003A22FA"/>
    <w:rsid w:val="003A2602"/>
    <w:rsid w:val="003A2D39"/>
    <w:rsid w:val="003A2FE7"/>
    <w:rsid w:val="003A305A"/>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B020A"/>
    <w:rsid w:val="003B0299"/>
    <w:rsid w:val="003B0666"/>
    <w:rsid w:val="003B0B4D"/>
    <w:rsid w:val="003B0E43"/>
    <w:rsid w:val="003B1042"/>
    <w:rsid w:val="003B1FB9"/>
    <w:rsid w:val="003B248F"/>
    <w:rsid w:val="003B2652"/>
    <w:rsid w:val="003B2B79"/>
    <w:rsid w:val="003B2C70"/>
    <w:rsid w:val="003B3171"/>
    <w:rsid w:val="003B3E56"/>
    <w:rsid w:val="003B3FD1"/>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13D"/>
    <w:rsid w:val="003B7294"/>
    <w:rsid w:val="003B76F0"/>
    <w:rsid w:val="003B76FE"/>
    <w:rsid w:val="003B7B56"/>
    <w:rsid w:val="003B7DB4"/>
    <w:rsid w:val="003C009A"/>
    <w:rsid w:val="003C07D7"/>
    <w:rsid w:val="003C0985"/>
    <w:rsid w:val="003C10B8"/>
    <w:rsid w:val="003C2C9D"/>
    <w:rsid w:val="003C3498"/>
    <w:rsid w:val="003C3B73"/>
    <w:rsid w:val="003C3D6E"/>
    <w:rsid w:val="003C3F8B"/>
    <w:rsid w:val="003C4213"/>
    <w:rsid w:val="003C4250"/>
    <w:rsid w:val="003C44DB"/>
    <w:rsid w:val="003C4747"/>
    <w:rsid w:val="003C4CA3"/>
    <w:rsid w:val="003C4F25"/>
    <w:rsid w:val="003C5268"/>
    <w:rsid w:val="003C64CD"/>
    <w:rsid w:val="003C6580"/>
    <w:rsid w:val="003C6A1C"/>
    <w:rsid w:val="003C6CCB"/>
    <w:rsid w:val="003C6DA9"/>
    <w:rsid w:val="003C7855"/>
    <w:rsid w:val="003D0240"/>
    <w:rsid w:val="003D06A7"/>
    <w:rsid w:val="003D0868"/>
    <w:rsid w:val="003D09DA"/>
    <w:rsid w:val="003D0D75"/>
    <w:rsid w:val="003D1F11"/>
    <w:rsid w:val="003D22AC"/>
    <w:rsid w:val="003D2339"/>
    <w:rsid w:val="003D24B7"/>
    <w:rsid w:val="003D26AA"/>
    <w:rsid w:val="003D2E43"/>
    <w:rsid w:val="003D3B88"/>
    <w:rsid w:val="003D3EE3"/>
    <w:rsid w:val="003D410B"/>
    <w:rsid w:val="003D4350"/>
    <w:rsid w:val="003D4409"/>
    <w:rsid w:val="003D4C42"/>
    <w:rsid w:val="003D4E4F"/>
    <w:rsid w:val="003D519A"/>
    <w:rsid w:val="003D5717"/>
    <w:rsid w:val="003D5878"/>
    <w:rsid w:val="003D59FE"/>
    <w:rsid w:val="003D5A4E"/>
    <w:rsid w:val="003D63BA"/>
    <w:rsid w:val="003D680E"/>
    <w:rsid w:val="003D69BE"/>
    <w:rsid w:val="003D69ED"/>
    <w:rsid w:val="003D6B43"/>
    <w:rsid w:val="003D740C"/>
    <w:rsid w:val="003D74C7"/>
    <w:rsid w:val="003D79E8"/>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348A"/>
    <w:rsid w:val="003F395B"/>
    <w:rsid w:val="003F4789"/>
    <w:rsid w:val="003F4933"/>
    <w:rsid w:val="003F4977"/>
    <w:rsid w:val="003F4A21"/>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A0"/>
    <w:rsid w:val="003F75DD"/>
    <w:rsid w:val="003F7908"/>
    <w:rsid w:val="003F7A7C"/>
    <w:rsid w:val="003F7DFF"/>
    <w:rsid w:val="0040015E"/>
    <w:rsid w:val="0040041A"/>
    <w:rsid w:val="00400427"/>
    <w:rsid w:val="00400615"/>
    <w:rsid w:val="00400D86"/>
    <w:rsid w:val="004010EF"/>
    <w:rsid w:val="004017C6"/>
    <w:rsid w:val="00401EE0"/>
    <w:rsid w:val="00401EE4"/>
    <w:rsid w:val="004021B5"/>
    <w:rsid w:val="004022A2"/>
    <w:rsid w:val="004024AB"/>
    <w:rsid w:val="00402DC4"/>
    <w:rsid w:val="00402F2C"/>
    <w:rsid w:val="0040303D"/>
    <w:rsid w:val="0040379F"/>
    <w:rsid w:val="00403805"/>
    <w:rsid w:val="00403F25"/>
    <w:rsid w:val="00404011"/>
    <w:rsid w:val="0040495B"/>
    <w:rsid w:val="00404B3F"/>
    <w:rsid w:val="00404BDD"/>
    <w:rsid w:val="00404D4D"/>
    <w:rsid w:val="00405878"/>
    <w:rsid w:val="00405898"/>
    <w:rsid w:val="00405A9F"/>
    <w:rsid w:val="00405D95"/>
    <w:rsid w:val="00405F90"/>
    <w:rsid w:val="00406108"/>
    <w:rsid w:val="004063B2"/>
    <w:rsid w:val="00406412"/>
    <w:rsid w:val="00406F4B"/>
    <w:rsid w:val="00406FBD"/>
    <w:rsid w:val="00407258"/>
    <w:rsid w:val="004073B0"/>
    <w:rsid w:val="00407612"/>
    <w:rsid w:val="0040763E"/>
    <w:rsid w:val="00407DC9"/>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C85"/>
    <w:rsid w:val="00416F3B"/>
    <w:rsid w:val="0041743D"/>
    <w:rsid w:val="004174FC"/>
    <w:rsid w:val="00417678"/>
    <w:rsid w:val="00417793"/>
    <w:rsid w:val="00417D10"/>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22BF"/>
    <w:rsid w:val="004224D6"/>
    <w:rsid w:val="004225A5"/>
    <w:rsid w:val="00422A01"/>
    <w:rsid w:val="00422D62"/>
    <w:rsid w:val="00422DB5"/>
    <w:rsid w:val="004232D4"/>
    <w:rsid w:val="00423326"/>
    <w:rsid w:val="00424844"/>
    <w:rsid w:val="004251F8"/>
    <w:rsid w:val="004253B1"/>
    <w:rsid w:val="004255F7"/>
    <w:rsid w:val="00425BB8"/>
    <w:rsid w:val="00425C97"/>
    <w:rsid w:val="00425FFD"/>
    <w:rsid w:val="004262F8"/>
    <w:rsid w:val="00426442"/>
    <w:rsid w:val="0042654A"/>
    <w:rsid w:val="00426A93"/>
    <w:rsid w:val="00426DFA"/>
    <w:rsid w:val="004272ED"/>
    <w:rsid w:val="004273ED"/>
    <w:rsid w:val="004276E3"/>
    <w:rsid w:val="00427B9D"/>
    <w:rsid w:val="00427BFB"/>
    <w:rsid w:val="00427E67"/>
    <w:rsid w:val="0043001E"/>
    <w:rsid w:val="00430178"/>
    <w:rsid w:val="0043042C"/>
    <w:rsid w:val="00430495"/>
    <w:rsid w:val="0043063B"/>
    <w:rsid w:val="00430733"/>
    <w:rsid w:val="00431149"/>
    <w:rsid w:val="0043189C"/>
    <w:rsid w:val="004318FF"/>
    <w:rsid w:val="00431C52"/>
    <w:rsid w:val="00431CB1"/>
    <w:rsid w:val="00431DB5"/>
    <w:rsid w:val="0043270B"/>
    <w:rsid w:val="00432780"/>
    <w:rsid w:val="00432F8F"/>
    <w:rsid w:val="00432F9E"/>
    <w:rsid w:val="00433106"/>
    <w:rsid w:val="00433B47"/>
    <w:rsid w:val="00433D8A"/>
    <w:rsid w:val="00434066"/>
    <w:rsid w:val="00434074"/>
    <w:rsid w:val="00434214"/>
    <w:rsid w:val="00434754"/>
    <w:rsid w:val="0043480E"/>
    <w:rsid w:val="00434C24"/>
    <w:rsid w:val="00434D46"/>
    <w:rsid w:val="00435248"/>
    <w:rsid w:val="0043542F"/>
    <w:rsid w:val="004355EB"/>
    <w:rsid w:val="00435602"/>
    <w:rsid w:val="004356FA"/>
    <w:rsid w:val="004358F4"/>
    <w:rsid w:val="00435A15"/>
    <w:rsid w:val="00435CCF"/>
    <w:rsid w:val="0043604F"/>
    <w:rsid w:val="00436696"/>
    <w:rsid w:val="00436A3B"/>
    <w:rsid w:val="004371AB"/>
    <w:rsid w:val="00437895"/>
    <w:rsid w:val="00437E77"/>
    <w:rsid w:val="004402A7"/>
    <w:rsid w:val="0044035D"/>
    <w:rsid w:val="00440850"/>
    <w:rsid w:val="00440EA5"/>
    <w:rsid w:val="0044142F"/>
    <w:rsid w:val="004415E4"/>
    <w:rsid w:val="00441825"/>
    <w:rsid w:val="00441BA1"/>
    <w:rsid w:val="004425C2"/>
    <w:rsid w:val="004426FE"/>
    <w:rsid w:val="00442824"/>
    <w:rsid w:val="00442FFB"/>
    <w:rsid w:val="004430FD"/>
    <w:rsid w:val="00443586"/>
    <w:rsid w:val="004435E2"/>
    <w:rsid w:val="004439AB"/>
    <w:rsid w:val="00443A73"/>
    <w:rsid w:val="004442A7"/>
    <w:rsid w:val="00444901"/>
    <w:rsid w:val="00444934"/>
    <w:rsid w:val="00444EB4"/>
    <w:rsid w:val="00444F5E"/>
    <w:rsid w:val="00445513"/>
    <w:rsid w:val="00445625"/>
    <w:rsid w:val="00445907"/>
    <w:rsid w:val="00445CFF"/>
    <w:rsid w:val="004462AF"/>
    <w:rsid w:val="00446424"/>
    <w:rsid w:val="0044662A"/>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5C6"/>
    <w:rsid w:val="00453871"/>
    <w:rsid w:val="00453DEF"/>
    <w:rsid w:val="00454399"/>
    <w:rsid w:val="004543E4"/>
    <w:rsid w:val="00454863"/>
    <w:rsid w:val="004548E5"/>
    <w:rsid w:val="00454ACD"/>
    <w:rsid w:val="00454F08"/>
    <w:rsid w:val="00454F85"/>
    <w:rsid w:val="00455105"/>
    <w:rsid w:val="004551C3"/>
    <w:rsid w:val="0045591A"/>
    <w:rsid w:val="00455E20"/>
    <w:rsid w:val="00455E21"/>
    <w:rsid w:val="00456104"/>
    <w:rsid w:val="00456114"/>
    <w:rsid w:val="0045623E"/>
    <w:rsid w:val="00456971"/>
    <w:rsid w:val="00456AC1"/>
    <w:rsid w:val="00456AC7"/>
    <w:rsid w:val="00457141"/>
    <w:rsid w:val="0045742D"/>
    <w:rsid w:val="00457C5E"/>
    <w:rsid w:val="0046026D"/>
    <w:rsid w:val="0046027A"/>
    <w:rsid w:val="004605CC"/>
    <w:rsid w:val="0046072D"/>
    <w:rsid w:val="00460921"/>
    <w:rsid w:val="00460958"/>
    <w:rsid w:val="00460DF0"/>
    <w:rsid w:val="0046110A"/>
    <w:rsid w:val="004612C8"/>
    <w:rsid w:val="0046136B"/>
    <w:rsid w:val="004613B6"/>
    <w:rsid w:val="004613F4"/>
    <w:rsid w:val="004614A1"/>
    <w:rsid w:val="0046164D"/>
    <w:rsid w:val="004616E5"/>
    <w:rsid w:val="004616FF"/>
    <w:rsid w:val="0046194F"/>
    <w:rsid w:val="00461C00"/>
    <w:rsid w:val="004622A1"/>
    <w:rsid w:val="004622D0"/>
    <w:rsid w:val="00462420"/>
    <w:rsid w:val="0046260A"/>
    <w:rsid w:val="00462B09"/>
    <w:rsid w:val="00462B31"/>
    <w:rsid w:val="00463337"/>
    <w:rsid w:val="004633CC"/>
    <w:rsid w:val="00463448"/>
    <w:rsid w:val="004636FA"/>
    <w:rsid w:val="0046400B"/>
    <w:rsid w:val="004641A0"/>
    <w:rsid w:val="0046421E"/>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77C"/>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3D11"/>
    <w:rsid w:val="00483D20"/>
    <w:rsid w:val="0048406D"/>
    <w:rsid w:val="00484C46"/>
    <w:rsid w:val="00484DC1"/>
    <w:rsid w:val="004852E8"/>
    <w:rsid w:val="004853E9"/>
    <w:rsid w:val="00485460"/>
    <w:rsid w:val="004856EF"/>
    <w:rsid w:val="0048598C"/>
    <w:rsid w:val="00485998"/>
    <w:rsid w:val="00485A0B"/>
    <w:rsid w:val="00485E8A"/>
    <w:rsid w:val="004862DE"/>
    <w:rsid w:val="004864FB"/>
    <w:rsid w:val="004869B5"/>
    <w:rsid w:val="00486C70"/>
    <w:rsid w:val="00486FAA"/>
    <w:rsid w:val="00487866"/>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57C"/>
    <w:rsid w:val="00497C03"/>
    <w:rsid w:val="00497D6A"/>
    <w:rsid w:val="00497EF8"/>
    <w:rsid w:val="004A01E1"/>
    <w:rsid w:val="004A0A72"/>
    <w:rsid w:val="004A0E00"/>
    <w:rsid w:val="004A15F7"/>
    <w:rsid w:val="004A1600"/>
    <w:rsid w:val="004A192B"/>
    <w:rsid w:val="004A1AE5"/>
    <w:rsid w:val="004A201F"/>
    <w:rsid w:val="004A21BF"/>
    <w:rsid w:val="004A23B8"/>
    <w:rsid w:val="004A23C0"/>
    <w:rsid w:val="004A28D4"/>
    <w:rsid w:val="004A2908"/>
    <w:rsid w:val="004A2BE1"/>
    <w:rsid w:val="004A2E44"/>
    <w:rsid w:val="004A328E"/>
    <w:rsid w:val="004A32C1"/>
    <w:rsid w:val="004A366E"/>
    <w:rsid w:val="004A36C0"/>
    <w:rsid w:val="004A38D2"/>
    <w:rsid w:val="004A3AA3"/>
    <w:rsid w:val="004A3CB9"/>
    <w:rsid w:val="004A4625"/>
    <w:rsid w:val="004A4900"/>
    <w:rsid w:val="004A4D38"/>
    <w:rsid w:val="004A4E7E"/>
    <w:rsid w:val="004A4E95"/>
    <w:rsid w:val="004A4EB4"/>
    <w:rsid w:val="004A51FA"/>
    <w:rsid w:val="004A5270"/>
    <w:rsid w:val="004A566F"/>
    <w:rsid w:val="004A57FC"/>
    <w:rsid w:val="004A5888"/>
    <w:rsid w:val="004A5D36"/>
    <w:rsid w:val="004A5EAE"/>
    <w:rsid w:val="004A6011"/>
    <w:rsid w:val="004A705C"/>
    <w:rsid w:val="004A7172"/>
    <w:rsid w:val="004A7276"/>
    <w:rsid w:val="004A746B"/>
    <w:rsid w:val="004A770C"/>
    <w:rsid w:val="004A7EAF"/>
    <w:rsid w:val="004A7EE7"/>
    <w:rsid w:val="004A7FB0"/>
    <w:rsid w:val="004B0657"/>
    <w:rsid w:val="004B0706"/>
    <w:rsid w:val="004B0780"/>
    <w:rsid w:val="004B0787"/>
    <w:rsid w:val="004B0929"/>
    <w:rsid w:val="004B1313"/>
    <w:rsid w:val="004B169E"/>
    <w:rsid w:val="004B19BB"/>
    <w:rsid w:val="004B1A43"/>
    <w:rsid w:val="004B1C42"/>
    <w:rsid w:val="004B1D3F"/>
    <w:rsid w:val="004B2700"/>
    <w:rsid w:val="004B2B31"/>
    <w:rsid w:val="004B2C33"/>
    <w:rsid w:val="004B2CDB"/>
    <w:rsid w:val="004B2DE8"/>
    <w:rsid w:val="004B2F6E"/>
    <w:rsid w:val="004B3795"/>
    <w:rsid w:val="004B3C3F"/>
    <w:rsid w:val="004B42AC"/>
    <w:rsid w:val="004B45A2"/>
    <w:rsid w:val="004B46C3"/>
    <w:rsid w:val="004B4789"/>
    <w:rsid w:val="004B4A0F"/>
    <w:rsid w:val="004B4F6B"/>
    <w:rsid w:val="004B50E0"/>
    <w:rsid w:val="004B55EC"/>
    <w:rsid w:val="004B6301"/>
    <w:rsid w:val="004B6A8C"/>
    <w:rsid w:val="004B6FFB"/>
    <w:rsid w:val="004B7311"/>
    <w:rsid w:val="004B7418"/>
    <w:rsid w:val="004B795F"/>
    <w:rsid w:val="004B7BA5"/>
    <w:rsid w:val="004B7DC2"/>
    <w:rsid w:val="004B7DE3"/>
    <w:rsid w:val="004C02D9"/>
    <w:rsid w:val="004C0346"/>
    <w:rsid w:val="004C038E"/>
    <w:rsid w:val="004C03B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AF0"/>
    <w:rsid w:val="004C5C44"/>
    <w:rsid w:val="004C5E1B"/>
    <w:rsid w:val="004C5EF0"/>
    <w:rsid w:val="004C63D6"/>
    <w:rsid w:val="004C660B"/>
    <w:rsid w:val="004C7081"/>
    <w:rsid w:val="004C7305"/>
    <w:rsid w:val="004C730E"/>
    <w:rsid w:val="004C75DA"/>
    <w:rsid w:val="004C7739"/>
    <w:rsid w:val="004C7985"/>
    <w:rsid w:val="004C7A3A"/>
    <w:rsid w:val="004C7BDF"/>
    <w:rsid w:val="004D0C0F"/>
    <w:rsid w:val="004D0C65"/>
    <w:rsid w:val="004D0E42"/>
    <w:rsid w:val="004D0E7C"/>
    <w:rsid w:val="004D0FA5"/>
    <w:rsid w:val="004D1059"/>
    <w:rsid w:val="004D17E6"/>
    <w:rsid w:val="004D1944"/>
    <w:rsid w:val="004D1A33"/>
    <w:rsid w:val="004D1C35"/>
    <w:rsid w:val="004D1D64"/>
    <w:rsid w:val="004D1DBB"/>
    <w:rsid w:val="004D2474"/>
    <w:rsid w:val="004D27C4"/>
    <w:rsid w:val="004D2E57"/>
    <w:rsid w:val="004D30AD"/>
    <w:rsid w:val="004D3251"/>
    <w:rsid w:val="004D336E"/>
    <w:rsid w:val="004D3403"/>
    <w:rsid w:val="004D39CA"/>
    <w:rsid w:val="004D40D5"/>
    <w:rsid w:val="004D4968"/>
    <w:rsid w:val="004D4A8A"/>
    <w:rsid w:val="004D4ABF"/>
    <w:rsid w:val="004D4E0E"/>
    <w:rsid w:val="004D50CC"/>
    <w:rsid w:val="004D58D1"/>
    <w:rsid w:val="004D5F02"/>
    <w:rsid w:val="004D602D"/>
    <w:rsid w:val="004D64DD"/>
    <w:rsid w:val="004D65BA"/>
    <w:rsid w:val="004D68C0"/>
    <w:rsid w:val="004D6FC0"/>
    <w:rsid w:val="004D70E1"/>
    <w:rsid w:val="004D710C"/>
    <w:rsid w:val="004E0033"/>
    <w:rsid w:val="004E00F1"/>
    <w:rsid w:val="004E0211"/>
    <w:rsid w:val="004E03BE"/>
    <w:rsid w:val="004E0459"/>
    <w:rsid w:val="004E0540"/>
    <w:rsid w:val="004E071E"/>
    <w:rsid w:val="004E0CD0"/>
    <w:rsid w:val="004E1260"/>
    <w:rsid w:val="004E1CBB"/>
    <w:rsid w:val="004E1D07"/>
    <w:rsid w:val="004E209D"/>
    <w:rsid w:val="004E21D3"/>
    <w:rsid w:val="004E2E33"/>
    <w:rsid w:val="004E2F51"/>
    <w:rsid w:val="004E3065"/>
    <w:rsid w:val="004E3579"/>
    <w:rsid w:val="004E3892"/>
    <w:rsid w:val="004E3B0E"/>
    <w:rsid w:val="004E3FD8"/>
    <w:rsid w:val="004E471C"/>
    <w:rsid w:val="004E4EF1"/>
    <w:rsid w:val="004E50E0"/>
    <w:rsid w:val="004E524E"/>
    <w:rsid w:val="004E53AE"/>
    <w:rsid w:val="004E5449"/>
    <w:rsid w:val="004E5710"/>
    <w:rsid w:val="004E5788"/>
    <w:rsid w:val="004E5C61"/>
    <w:rsid w:val="004E6158"/>
    <w:rsid w:val="004E6184"/>
    <w:rsid w:val="004E6463"/>
    <w:rsid w:val="004E6CB0"/>
    <w:rsid w:val="004E6CEA"/>
    <w:rsid w:val="004E6ED3"/>
    <w:rsid w:val="004E6F18"/>
    <w:rsid w:val="004E76A5"/>
    <w:rsid w:val="004E7B7F"/>
    <w:rsid w:val="004F01B4"/>
    <w:rsid w:val="004F020A"/>
    <w:rsid w:val="004F1115"/>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B9E"/>
    <w:rsid w:val="004F4E53"/>
    <w:rsid w:val="004F58AB"/>
    <w:rsid w:val="004F5D6E"/>
    <w:rsid w:val="004F5EBB"/>
    <w:rsid w:val="004F6142"/>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A59"/>
    <w:rsid w:val="0050132F"/>
    <w:rsid w:val="00501723"/>
    <w:rsid w:val="00501A8C"/>
    <w:rsid w:val="00501E15"/>
    <w:rsid w:val="00501F0D"/>
    <w:rsid w:val="005023DC"/>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A3"/>
    <w:rsid w:val="00510939"/>
    <w:rsid w:val="00510D19"/>
    <w:rsid w:val="00511599"/>
    <w:rsid w:val="005119D6"/>
    <w:rsid w:val="00511E67"/>
    <w:rsid w:val="00512404"/>
    <w:rsid w:val="00512747"/>
    <w:rsid w:val="00512A7B"/>
    <w:rsid w:val="00512D39"/>
    <w:rsid w:val="00513B8C"/>
    <w:rsid w:val="00513F8F"/>
    <w:rsid w:val="0051426D"/>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570"/>
    <w:rsid w:val="00521D65"/>
    <w:rsid w:val="00521DD9"/>
    <w:rsid w:val="005221A4"/>
    <w:rsid w:val="00522201"/>
    <w:rsid w:val="005224E2"/>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55D"/>
    <w:rsid w:val="00526943"/>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1BF"/>
    <w:rsid w:val="00532292"/>
    <w:rsid w:val="00532462"/>
    <w:rsid w:val="00532B16"/>
    <w:rsid w:val="00532C9D"/>
    <w:rsid w:val="00533215"/>
    <w:rsid w:val="005334E4"/>
    <w:rsid w:val="00533BD2"/>
    <w:rsid w:val="00533C61"/>
    <w:rsid w:val="00533F4E"/>
    <w:rsid w:val="00533F77"/>
    <w:rsid w:val="005347FB"/>
    <w:rsid w:val="00534963"/>
    <w:rsid w:val="005349EB"/>
    <w:rsid w:val="00534AA6"/>
    <w:rsid w:val="00534C83"/>
    <w:rsid w:val="00534EE4"/>
    <w:rsid w:val="00534EE7"/>
    <w:rsid w:val="00535A27"/>
    <w:rsid w:val="00535B60"/>
    <w:rsid w:val="00536189"/>
    <w:rsid w:val="005368CB"/>
    <w:rsid w:val="00536AEE"/>
    <w:rsid w:val="00536D47"/>
    <w:rsid w:val="00537092"/>
    <w:rsid w:val="00537354"/>
    <w:rsid w:val="00537640"/>
    <w:rsid w:val="005378AB"/>
    <w:rsid w:val="00537989"/>
    <w:rsid w:val="00537BE9"/>
    <w:rsid w:val="00537FB8"/>
    <w:rsid w:val="00540055"/>
    <w:rsid w:val="00540147"/>
    <w:rsid w:val="00540725"/>
    <w:rsid w:val="00540C7A"/>
    <w:rsid w:val="00541711"/>
    <w:rsid w:val="005417A0"/>
    <w:rsid w:val="0054183A"/>
    <w:rsid w:val="00541D0D"/>
    <w:rsid w:val="00541E2B"/>
    <w:rsid w:val="00542545"/>
    <w:rsid w:val="005428F7"/>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13"/>
    <w:rsid w:val="00546D63"/>
    <w:rsid w:val="005471A3"/>
    <w:rsid w:val="0054747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8D7"/>
    <w:rsid w:val="00553A48"/>
    <w:rsid w:val="00553ABB"/>
    <w:rsid w:val="0055410A"/>
    <w:rsid w:val="0055459C"/>
    <w:rsid w:val="005546A4"/>
    <w:rsid w:val="005547CB"/>
    <w:rsid w:val="00554DF7"/>
    <w:rsid w:val="005552B9"/>
    <w:rsid w:val="00555520"/>
    <w:rsid w:val="00555713"/>
    <w:rsid w:val="00555772"/>
    <w:rsid w:val="00555D6F"/>
    <w:rsid w:val="00556680"/>
    <w:rsid w:val="005567BF"/>
    <w:rsid w:val="005569D2"/>
    <w:rsid w:val="00556F79"/>
    <w:rsid w:val="005570E7"/>
    <w:rsid w:val="0055718D"/>
    <w:rsid w:val="00557464"/>
    <w:rsid w:val="0055771C"/>
    <w:rsid w:val="00557A2C"/>
    <w:rsid w:val="00557CAB"/>
    <w:rsid w:val="00557D87"/>
    <w:rsid w:val="00560096"/>
    <w:rsid w:val="00560AC9"/>
    <w:rsid w:val="00561250"/>
    <w:rsid w:val="0056134D"/>
    <w:rsid w:val="00561A95"/>
    <w:rsid w:val="00561BF6"/>
    <w:rsid w:val="00562273"/>
    <w:rsid w:val="005626F4"/>
    <w:rsid w:val="00562757"/>
    <w:rsid w:val="005627C0"/>
    <w:rsid w:val="00562CDC"/>
    <w:rsid w:val="00562EB9"/>
    <w:rsid w:val="005636BE"/>
    <w:rsid w:val="00563FD2"/>
    <w:rsid w:val="005640FD"/>
    <w:rsid w:val="0056434D"/>
    <w:rsid w:val="00564EB9"/>
    <w:rsid w:val="005650D4"/>
    <w:rsid w:val="005670CD"/>
    <w:rsid w:val="0056719E"/>
    <w:rsid w:val="0056740F"/>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715"/>
    <w:rsid w:val="005719F4"/>
    <w:rsid w:val="00571B71"/>
    <w:rsid w:val="00572583"/>
    <w:rsid w:val="00572643"/>
    <w:rsid w:val="00572995"/>
    <w:rsid w:val="00572F26"/>
    <w:rsid w:val="005730FF"/>
    <w:rsid w:val="0057380A"/>
    <w:rsid w:val="00573B1F"/>
    <w:rsid w:val="00573BB0"/>
    <w:rsid w:val="00573D2B"/>
    <w:rsid w:val="00573F24"/>
    <w:rsid w:val="00574167"/>
    <w:rsid w:val="005746E7"/>
    <w:rsid w:val="00574D14"/>
    <w:rsid w:val="00574FDC"/>
    <w:rsid w:val="005753DB"/>
    <w:rsid w:val="005756BD"/>
    <w:rsid w:val="00575813"/>
    <w:rsid w:val="00575CDD"/>
    <w:rsid w:val="00575F2F"/>
    <w:rsid w:val="005760C5"/>
    <w:rsid w:val="005766EA"/>
    <w:rsid w:val="00576A37"/>
    <w:rsid w:val="00576CBA"/>
    <w:rsid w:val="00577368"/>
    <w:rsid w:val="005773FF"/>
    <w:rsid w:val="00577540"/>
    <w:rsid w:val="005777AC"/>
    <w:rsid w:val="00577BBD"/>
    <w:rsid w:val="00577EB4"/>
    <w:rsid w:val="00580293"/>
    <w:rsid w:val="00580CFE"/>
    <w:rsid w:val="00581081"/>
    <w:rsid w:val="005815D2"/>
    <w:rsid w:val="005818D4"/>
    <w:rsid w:val="005819D7"/>
    <w:rsid w:val="00581AB8"/>
    <w:rsid w:val="00581B2E"/>
    <w:rsid w:val="00581C6E"/>
    <w:rsid w:val="00581F40"/>
    <w:rsid w:val="005829CC"/>
    <w:rsid w:val="00582E3D"/>
    <w:rsid w:val="00583147"/>
    <w:rsid w:val="005836D0"/>
    <w:rsid w:val="00583DEF"/>
    <w:rsid w:val="00583E78"/>
    <w:rsid w:val="00584024"/>
    <w:rsid w:val="00584496"/>
    <w:rsid w:val="005852AA"/>
    <w:rsid w:val="00585867"/>
    <w:rsid w:val="00585C3A"/>
    <w:rsid w:val="00586013"/>
    <w:rsid w:val="0058628A"/>
    <w:rsid w:val="00586505"/>
    <w:rsid w:val="00586806"/>
    <w:rsid w:val="00586B34"/>
    <w:rsid w:val="00587117"/>
    <w:rsid w:val="0058759B"/>
    <w:rsid w:val="0058764D"/>
    <w:rsid w:val="005909AD"/>
    <w:rsid w:val="00590BF6"/>
    <w:rsid w:val="00591B9C"/>
    <w:rsid w:val="00592083"/>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757"/>
    <w:rsid w:val="005968C4"/>
    <w:rsid w:val="0059715B"/>
    <w:rsid w:val="00597605"/>
    <w:rsid w:val="005978AF"/>
    <w:rsid w:val="00597A36"/>
    <w:rsid w:val="00597B30"/>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47C"/>
    <w:rsid w:val="005A46BD"/>
    <w:rsid w:val="005A588D"/>
    <w:rsid w:val="005A59CF"/>
    <w:rsid w:val="005A5B54"/>
    <w:rsid w:val="005A5D58"/>
    <w:rsid w:val="005A670B"/>
    <w:rsid w:val="005A6965"/>
    <w:rsid w:val="005A6A3A"/>
    <w:rsid w:val="005A6E87"/>
    <w:rsid w:val="005A7F72"/>
    <w:rsid w:val="005B0979"/>
    <w:rsid w:val="005B0A7D"/>
    <w:rsid w:val="005B0F18"/>
    <w:rsid w:val="005B1197"/>
    <w:rsid w:val="005B16CC"/>
    <w:rsid w:val="005B18BB"/>
    <w:rsid w:val="005B2899"/>
    <w:rsid w:val="005B2DA2"/>
    <w:rsid w:val="005B2EB8"/>
    <w:rsid w:val="005B330D"/>
    <w:rsid w:val="005B355C"/>
    <w:rsid w:val="005B3C7C"/>
    <w:rsid w:val="005B411A"/>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FAE"/>
    <w:rsid w:val="005B703E"/>
    <w:rsid w:val="005B7824"/>
    <w:rsid w:val="005B785E"/>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BF2"/>
    <w:rsid w:val="005C2144"/>
    <w:rsid w:val="005C247C"/>
    <w:rsid w:val="005C2D32"/>
    <w:rsid w:val="005C376D"/>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A54"/>
    <w:rsid w:val="005C7CAD"/>
    <w:rsid w:val="005C7CF2"/>
    <w:rsid w:val="005C7EF8"/>
    <w:rsid w:val="005D0067"/>
    <w:rsid w:val="005D0194"/>
    <w:rsid w:val="005D02FA"/>
    <w:rsid w:val="005D047B"/>
    <w:rsid w:val="005D0790"/>
    <w:rsid w:val="005D0873"/>
    <w:rsid w:val="005D0D3E"/>
    <w:rsid w:val="005D17BF"/>
    <w:rsid w:val="005D18B1"/>
    <w:rsid w:val="005D1C12"/>
    <w:rsid w:val="005D20FC"/>
    <w:rsid w:val="005D24A2"/>
    <w:rsid w:val="005D25D7"/>
    <w:rsid w:val="005D2A49"/>
    <w:rsid w:val="005D2CB0"/>
    <w:rsid w:val="005D2EE8"/>
    <w:rsid w:val="005D3534"/>
    <w:rsid w:val="005D3707"/>
    <w:rsid w:val="005D3AF0"/>
    <w:rsid w:val="005D3BF1"/>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192F"/>
    <w:rsid w:val="005E3035"/>
    <w:rsid w:val="005E35FD"/>
    <w:rsid w:val="005E383F"/>
    <w:rsid w:val="005E3B77"/>
    <w:rsid w:val="005E412A"/>
    <w:rsid w:val="005E48F7"/>
    <w:rsid w:val="005E4BA4"/>
    <w:rsid w:val="005E4CCB"/>
    <w:rsid w:val="005E5317"/>
    <w:rsid w:val="005E544C"/>
    <w:rsid w:val="005E5563"/>
    <w:rsid w:val="005E59C5"/>
    <w:rsid w:val="005E5BE8"/>
    <w:rsid w:val="005E5E74"/>
    <w:rsid w:val="005E6046"/>
    <w:rsid w:val="005E610C"/>
    <w:rsid w:val="005E66F1"/>
    <w:rsid w:val="005E67AA"/>
    <w:rsid w:val="005E6AFB"/>
    <w:rsid w:val="005E6DE0"/>
    <w:rsid w:val="005E73E2"/>
    <w:rsid w:val="005E7698"/>
    <w:rsid w:val="005E7849"/>
    <w:rsid w:val="005E7A8C"/>
    <w:rsid w:val="005F06FA"/>
    <w:rsid w:val="005F06FD"/>
    <w:rsid w:val="005F0AD2"/>
    <w:rsid w:val="005F0B4C"/>
    <w:rsid w:val="005F0B53"/>
    <w:rsid w:val="005F0C46"/>
    <w:rsid w:val="005F1FE4"/>
    <w:rsid w:val="005F2586"/>
    <w:rsid w:val="005F3200"/>
    <w:rsid w:val="005F369B"/>
    <w:rsid w:val="005F3955"/>
    <w:rsid w:val="005F3C65"/>
    <w:rsid w:val="005F3F7F"/>
    <w:rsid w:val="005F40E5"/>
    <w:rsid w:val="005F419B"/>
    <w:rsid w:val="005F46D9"/>
    <w:rsid w:val="005F4950"/>
    <w:rsid w:val="005F4D16"/>
    <w:rsid w:val="005F523F"/>
    <w:rsid w:val="005F5362"/>
    <w:rsid w:val="005F556F"/>
    <w:rsid w:val="005F55A6"/>
    <w:rsid w:val="005F5C3D"/>
    <w:rsid w:val="005F5EF1"/>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290"/>
    <w:rsid w:val="006012E4"/>
    <w:rsid w:val="006012FD"/>
    <w:rsid w:val="0060144E"/>
    <w:rsid w:val="00601FCD"/>
    <w:rsid w:val="0060217A"/>
    <w:rsid w:val="00602354"/>
    <w:rsid w:val="0060254B"/>
    <w:rsid w:val="0060268D"/>
    <w:rsid w:val="006027D5"/>
    <w:rsid w:val="0060305B"/>
    <w:rsid w:val="006039C5"/>
    <w:rsid w:val="006039F0"/>
    <w:rsid w:val="00603B1B"/>
    <w:rsid w:val="00603E15"/>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D70"/>
    <w:rsid w:val="0060745F"/>
    <w:rsid w:val="006074B1"/>
    <w:rsid w:val="00607ADE"/>
    <w:rsid w:val="00607E68"/>
    <w:rsid w:val="00610224"/>
    <w:rsid w:val="006102C6"/>
    <w:rsid w:val="006103F0"/>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3427"/>
    <w:rsid w:val="00623AEB"/>
    <w:rsid w:val="00623E4E"/>
    <w:rsid w:val="00624C2C"/>
    <w:rsid w:val="00624C6E"/>
    <w:rsid w:val="00624FB3"/>
    <w:rsid w:val="00625B24"/>
    <w:rsid w:val="0062657C"/>
    <w:rsid w:val="00626C25"/>
    <w:rsid w:val="00626E64"/>
    <w:rsid w:val="0062725A"/>
    <w:rsid w:val="00627A8B"/>
    <w:rsid w:val="00627BA3"/>
    <w:rsid w:val="00627C39"/>
    <w:rsid w:val="00627E44"/>
    <w:rsid w:val="006300D7"/>
    <w:rsid w:val="00630333"/>
    <w:rsid w:val="00630883"/>
    <w:rsid w:val="00631007"/>
    <w:rsid w:val="00631826"/>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835"/>
    <w:rsid w:val="00635B54"/>
    <w:rsid w:val="00635C9E"/>
    <w:rsid w:val="00635EDC"/>
    <w:rsid w:val="00635F56"/>
    <w:rsid w:val="00636094"/>
    <w:rsid w:val="0063633A"/>
    <w:rsid w:val="0063650D"/>
    <w:rsid w:val="00636519"/>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4D7"/>
    <w:rsid w:val="00643670"/>
    <w:rsid w:val="00643769"/>
    <w:rsid w:val="00643891"/>
    <w:rsid w:val="00643DCD"/>
    <w:rsid w:val="00644200"/>
    <w:rsid w:val="0064428B"/>
    <w:rsid w:val="00644511"/>
    <w:rsid w:val="0064486C"/>
    <w:rsid w:val="00644A39"/>
    <w:rsid w:val="00644BBA"/>
    <w:rsid w:val="00644E60"/>
    <w:rsid w:val="00644F03"/>
    <w:rsid w:val="00645190"/>
    <w:rsid w:val="00645ACC"/>
    <w:rsid w:val="006466B5"/>
    <w:rsid w:val="0064741D"/>
    <w:rsid w:val="006474F5"/>
    <w:rsid w:val="006477A7"/>
    <w:rsid w:val="00647CB3"/>
    <w:rsid w:val="00647D9C"/>
    <w:rsid w:val="00650150"/>
    <w:rsid w:val="00650854"/>
    <w:rsid w:val="00650D1E"/>
    <w:rsid w:val="00650D3F"/>
    <w:rsid w:val="00650EB8"/>
    <w:rsid w:val="00650F7C"/>
    <w:rsid w:val="00650FBE"/>
    <w:rsid w:val="006513D5"/>
    <w:rsid w:val="00651673"/>
    <w:rsid w:val="006518B1"/>
    <w:rsid w:val="00651AD3"/>
    <w:rsid w:val="00651B74"/>
    <w:rsid w:val="00651FA0"/>
    <w:rsid w:val="00653217"/>
    <w:rsid w:val="00653273"/>
    <w:rsid w:val="00653FED"/>
    <w:rsid w:val="0065424F"/>
    <w:rsid w:val="006544F6"/>
    <w:rsid w:val="00654CB5"/>
    <w:rsid w:val="00654FE2"/>
    <w:rsid w:val="00655070"/>
    <w:rsid w:val="00655223"/>
    <w:rsid w:val="00655780"/>
    <w:rsid w:val="0065594D"/>
    <w:rsid w:val="006561FF"/>
    <w:rsid w:val="00656D6F"/>
    <w:rsid w:val="00657005"/>
    <w:rsid w:val="006572FB"/>
    <w:rsid w:val="006577D0"/>
    <w:rsid w:val="006578D9"/>
    <w:rsid w:val="00657CD1"/>
    <w:rsid w:val="00657F67"/>
    <w:rsid w:val="006605DC"/>
    <w:rsid w:val="006611DC"/>
    <w:rsid w:val="00661456"/>
    <w:rsid w:val="0066146F"/>
    <w:rsid w:val="00661636"/>
    <w:rsid w:val="00661CC2"/>
    <w:rsid w:val="00662166"/>
    <w:rsid w:val="00662DC0"/>
    <w:rsid w:val="00662FA2"/>
    <w:rsid w:val="0066310A"/>
    <w:rsid w:val="006635DC"/>
    <w:rsid w:val="0066381A"/>
    <w:rsid w:val="00663908"/>
    <w:rsid w:val="00663DAB"/>
    <w:rsid w:val="00664678"/>
    <w:rsid w:val="006646F4"/>
    <w:rsid w:val="00664895"/>
    <w:rsid w:val="00665229"/>
    <w:rsid w:val="00665316"/>
    <w:rsid w:val="006654E8"/>
    <w:rsid w:val="0066568F"/>
    <w:rsid w:val="00665CCE"/>
    <w:rsid w:val="00665DF0"/>
    <w:rsid w:val="006672FC"/>
    <w:rsid w:val="00667378"/>
    <w:rsid w:val="0066745C"/>
    <w:rsid w:val="00667A27"/>
    <w:rsid w:val="00670290"/>
    <w:rsid w:val="006702A2"/>
    <w:rsid w:val="006704BF"/>
    <w:rsid w:val="00670AD6"/>
    <w:rsid w:val="00670ECD"/>
    <w:rsid w:val="00671010"/>
    <w:rsid w:val="0067106A"/>
    <w:rsid w:val="006713AE"/>
    <w:rsid w:val="00671B4F"/>
    <w:rsid w:val="00671CA8"/>
    <w:rsid w:val="006725CC"/>
    <w:rsid w:val="0067261D"/>
    <w:rsid w:val="0067273D"/>
    <w:rsid w:val="00672966"/>
    <w:rsid w:val="006735BC"/>
    <w:rsid w:val="00673BDE"/>
    <w:rsid w:val="00673D6E"/>
    <w:rsid w:val="00673EB7"/>
    <w:rsid w:val="00673FBF"/>
    <w:rsid w:val="0067439E"/>
    <w:rsid w:val="00674460"/>
    <w:rsid w:val="00674FAA"/>
    <w:rsid w:val="006754D4"/>
    <w:rsid w:val="00675652"/>
    <w:rsid w:val="006758E5"/>
    <w:rsid w:val="00675ECB"/>
    <w:rsid w:val="00675F5B"/>
    <w:rsid w:val="006760EB"/>
    <w:rsid w:val="0067649C"/>
    <w:rsid w:val="006767B8"/>
    <w:rsid w:val="00676FAE"/>
    <w:rsid w:val="00677725"/>
    <w:rsid w:val="0068013A"/>
    <w:rsid w:val="006801CE"/>
    <w:rsid w:val="006803EE"/>
    <w:rsid w:val="00680A97"/>
    <w:rsid w:val="00680F30"/>
    <w:rsid w:val="00680F81"/>
    <w:rsid w:val="0068102D"/>
    <w:rsid w:val="006820C0"/>
    <w:rsid w:val="0068226B"/>
    <w:rsid w:val="006824E5"/>
    <w:rsid w:val="00682E33"/>
    <w:rsid w:val="00682E47"/>
    <w:rsid w:val="00682ED3"/>
    <w:rsid w:val="00683052"/>
    <w:rsid w:val="00683D7F"/>
    <w:rsid w:val="00684258"/>
    <w:rsid w:val="006844EB"/>
    <w:rsid w:val="006845C9"/>
    <w:rsid w:val="00684AA1"/>
    <w:rsid w:val="006853FF"/>
    <w:rsid w:val="00685725"/>
    <w:rsid w:val="00685834"/>
    <w:rsid w:val="00685D3B"/>
    <w:rsid w:val="00685DB7"/>
    <w:rsid w:val="0068623E"/>
    <w:rsid w:val="00686366"/>
    <w:rsid w:val="00686411"/>
    <w:rsid w:val="0068653A"/>
    <w:rsid w:val="00686A14"/>
    <w:rsid w:val="00686F0D"/>
    <w:rsid w:val="00686FAD"/>
    <w:rsid w:val="0068721F"/>
    <w:rsid w:val="006878B2"/>
    <w:rsid w:val="00687A10"/>
    <w:rsid w:val="006901DB"/>
    <w:rsid w:val="00690A41"/>
    <w:rsid w:val="00690D12"/>
    <w:rsid w:val="00690F0E"/>
    <w:rsid w:val="006919C5"/>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5A90"/>
    <w:rsid w:val="00696244"/>
    <w:rsid w:val="0069651F"/>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685"/>
    <w:rsid w:val="006B0A30"/>
    <w:rsid w:val="006B11F1"/>
    <w:rsid w:val="006B1213"/>
    <w:rsid w:val="006B163E"/>
    <w:rsid w:val="006B166D"/>
    <w:rsid w:val="006B19B2"/>
    <w:rsid w:val="006B1A07"/>
    <w:rsid w:val="006B1DA2"/>
    <w:rsid w:val="006B1F5F"/>
    <w:rsid w:val="006B2008"/>
    <w:rsid w:val="006B21E9"/>
    <w:rsid w:val="006B242D"/>
    <w:rsid w:val="006B2431"/>
    <w:rsid w:val="006B302E"/>
    <w:rsid w:val="006B3567"/>
    <w:rsid w:val="006B35C8"/>
    <w:rsid w:val="006B393F"/>
    <w:rsid w:val="006B3E55"/>
    <w:rsid w:val="006B401E"/>
    <w:rsid w:val="006B5111"/>
    <w:rsid w:val="006B5A57"/>
    <w:rsid w:val="006B6346"/>
    <w:rsid w:val="006B635A"/>
    <w:rsid w:val="006B6AD0"/>
    <w:rsid w:val="006B6BA3"/>
    <w:rsid w:val="006B6C83"/>
    <w:rsid w:val="006B6C95"/>
    <w:rsid w:val="006B6D41"/>
    <w:rsid w:val="006B725C"/>
    <w:rsid w:val="006B7864"/>
    <w:rsid w:val="006B7F35"/>
    <w:rsid w:val="006C03B2"/>
    <w:rsid w:val="006C09DD"/>
    <w:rsid w:val="006C1142"/>
    <w:rsid w:val="006C13FC"/>
    <w:rsid w:val="006C1513"/>
    <w:rsid w:val="006C1A29"/>
    <w:rsid w:val="006C1B3F"/>
    <w:rsid w:val="006C1D88"/>
    <w:rsid w:val="006C1F77"/>
    <w:rsid w:val="006C23DC"/>
    <w:rsid w:val="006C2604"/>
    <w:rsid w:val="006C2C20"/>
    <w:rsid w:val="006C3309"/>
    <w:rsid w:val="006C365E"/>
    <w:rsid w:val="006C375B"/>
    <w:rsid w:val="006C3901"/>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FF1"/>
    <w:rsid w:val="006C6287"/>
    <w:rsid w:val="006C677C"/>
    <w:rsid w:val="006C6E92"/>
    <w:rsid w:val="006C75C9"/>
    <w:rsid w:val="006C7CAC"/>
    <w:rsid w:val="006C7FB9"/>
    <w:rsid w:val="006D01D2"/>
    <w:rsid w:val="006D0846"/>
    <w:rsid w:val="006D0C09"/>
    <w:rsid w:val="006D1A23"/>
    <w:rsid w:val="006D1DFA"/>
    <w:rsid w:val="006D1F1A"/>
    <w:rsid w:val="006D2039"/>
    <w:rsid w:val="006D21FF"/>
    <w:rsid w:val="006D24FD"/>
    <w:rsid w:val="006D2AE4"/>
    <w:rsid w:val="006D31AF"/>
    <w:rsid w:val="006D31DD"/>
    <w:rsid w:val="006D35CD"/>
    <w:rsid w:val="006D3D01"/>
    <w:rsid w:val="006D3DDE"/>
    <w:rsid w:val="006D4133"/>
    <w:rsid w:val="006D4373"/>
    <w:rsid w:val="006D492A"/>
    <w:rsid w:val="006D493C"/>
    <w:rsid w:val="006D4D21"/>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02F"/>
    <w:rsid w:val="006E018D"/>
    <w:rsid w:val="006E0566"/>
    <w:rsid w:val="006E0B16"/>
    <w:rsid w:val="006E1135"/>
    <w:rsid w:val="006E1469"/>
    <w:rsid w:val="006E176F"/>
    <w:rsid w:val="006E1C34"/>
    <w:rsid w:val="006E1E45"/>
    <w:rsid w:val="006E22CC"/>
    <w:rsid w:val="006E2D87"/>
    <w:rsid w:val="006E2E72"/>
    <w:rsid w:val="006E3D3A"/>
    <w:rsid w:val="006E3E37"/>
    <w:rsid w:val="006E4646"/>
    <w:rsid w:val="006E4674"/>
    <w:rsid w:val="006E512D"/>
    <w:rsid w:val="006E5477"/>
    <w:rsid w:val="006E554E"/>
    <w:rsid w:val="006E5AFE"/>
    <w:rsid w:val="006E668F"/>
    <w:rsid w:val="006E696A"/>
    <w:rsid w:val="006E6C33"/>
    <w:rsid w:val="006E6F03"/>
    <w:rsid w:val="006E71A8"/>
    <w:rsid w:val="006E7496"/>
    <w:rsid w:val="006E7883"/>
    <w:rsid w:val="006E7969"/>
    <w:rsid w:val="006E7A21"/>
    <w:rsid w:val="006E7E49"/>
    <w:rsid w:val="006E7F71"/>
    <w:rsid w:val="006F0209"/>
    <w:rsid w:val="006F05C2"/>
    <w:rsid w:val="006F090B"/>
    <w:rsid w:val="006F0A88"/>
    <w:rsid w:val="006F0C12"/>
    <w:rsid w:val="006F0DB2"/>
    <w:rsid w:val="006F0E38"/>
    <w:rsid w:val="006F0EB1"/>
    <w:rsid w:val="006F1D86"/>
    <w:rsid w:val="006F1E30"/>
    <w:rsid w:val="006F20A6"/>
    <w:rsid w:val="006F291E"/>
    <w:rsid w:val="006F3052"/>
    <w:rsid w:val="006F314D"/>
    <w:rsid w:val="006F3225"/>
    <w:rsid w:val="006F3B01"/>
    <w:rsid w:val="006F3C66"/>
    <w:rsid w:val="006F4189"/>
    <w:rsid w:val="006F42DD"/>
    <w:rsid w:val="006F43D4"/>
    <w:rsid w:val="006F466E"/>
    <w:rsid w:val="006F468E"/>
    <w:rsid w:val="006F4FAE"/>
    <w:rsid w:val="006F557B"/>
    <w:rsid w:val="006F5674"/>
    <w:rsid w:val="006F5B41"/>
    <w:rsid w:val="006F5F79"/>
    <w:rsid w:val="006F6689"/>
    <w:rsid w:val="006F6740"/>
    <w:rsid w:val="006F6FEA"/>
    <w:rsid w:val="006F6FFD"/>
    <w:rsid w:val="006F70E1"/>
    <w:rsid w:val="006F746D"/>
    <w:rsid w:val="006F7A92"/>
    <w:rsid w:val="006F7E42"/>
    <w:rsid w:val="006F7ED5"/>
    <w:rsid w:val="00700042"/>
    <w:rsid w:val="0070013F"/>
    <w:rsid w:val="0070023A"/>
    <w:rsid w:val="0070063F"/>
    <w:rsid w:val="0070124B"/>
    <w:rsid w:val="007017EA"/>
    <w:rsid w:val="0070181F"/>
    <w:rsid w:val="0070193E"/>
    <w:rsid w:val="00701B27"/>
    <w:rsid w:val="00701F97"/>
    <w:rsid w:val="007022C2"/>
    <w:rsid w:val="007032E6"/>
    <w:rsid w:val="007036E5"/>
    <w:rsid w:val="00703737"/>
    <w:rsid w:val="00703D8A"/>
    <w:rsid w:val="00703FA6"/>
    <w:rsid w:val="00704123"/>
    <w:rsid w:val="007041AC"/>
    <w:rsid w:val="00704641"/>
    <w:rsid w:val="0070469D"/>
    <w:rsid w:val="007047A7"/>
    <w:rsid w:val="007050A6"/>
    <w:rsid w:val="007056ED"/>
    <w:rsid w:val="00705914"/>
    <w:rsid w:val="00705D28"/>
    <w:rsid w:val="00706AC2"/>
    <w:rsid w:val="0070743B"/>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73"/>
    <w:rsid w:val="00712202"/>
    <w:rsid w:val="007123BD"/>
    <w:rsid w:val="00712A0F"/>
    <w:rsid w:val="00712FDB"/>
    <w:rsid w:val="007131B0"/>
    <w:rsid w:val="0071371F"/>
    <w:rsid w:val="0071374D"/>
    <w:rsid w:val="00714065"/>
    <w:rsid w:val="00714186"/>
    <w:rsid w:val="00714312"/>
    <w:rsid w:val="00714796"/>
    <w:rsid w:val="00714D6A"/>
    <w:rsid w:val="007151F9"/>
    <w:rsid w:val="007152EF"/>
    <w:rsid w:val="00715F3A"/>
    <w:rsid w:val="00715F49"/>
    <w:rsid w:val="0071606F"/>
    <w:rsid w:val="00716324"/>
    <w:rsid w:val="007163BF"/>
    <w:rsid w:val="0071649C"/>
    <w:rsid w:val="00716FC0"/>
    <w:rsid w:val="00717267"/>
    <w:rsid w:val="0071785D"/>
    <w:rsid w:val="00717890"/>
    <w:rsid w:val="007178EE"/>
    <w:rsid w:val="007202C0"/>
    <w:rsid w:val="00720668"/>
    <w:rsid w:val="00720759"/>
    <w:rsid w:val="007210FB"/>
    <w:rsid w:val="007215A9"/>
    <w:rsid w:val="0072190B"/>
    <w:rsid w:val="007219E8"/>
    <w:rsid w:val="00721B34"/>
    <w:rsid w:val="00721DB3"/>
    <w:rsid w:val="00721E1D"/>
    <w:rsid w:val="00722260"/>
    <w:rsid w:val="007223F3"/>
    <w:rsid w:val="00722B72"/>
    <w:rsid w:val="00722BD3"/>
    <w:rsid w:val="00723099"/>
    <w:rsid w:val="007233B6"/>
    <w:rsid w:val="0072350B"/>
    <w:rsid w:val="007238F1"/>
    <w:rsid w:val="00724426"/>
    <w:rsid w:val="00724437"/>
    <w:rsid w:val="007244BA"/>
    <w:rsid w:val="0072461A"/>
    <w:rsid w:val="00724AE0"/>
    <w:rsid w:val="00725068"/>
    <w:rsid w:val="0072511B"/>
    <w:rsid w:val="0072560E"/>
    <w:rsid w:val="00725CB6"/>
    <w:rsid w:val="00725CDC"/>
    <w:rsid w:val="00726281"/>
    <w:rsid w:val="0072650B"/>
    <w:rsid w:val="00726537"/>
    <w:rsid w:val="0072665F"/>
    <w:rsid w:val="00726F43"/>
    <w:rsid w:val="007273EC"/>
    <w:rsid w:val="007279F1"/>
    <w:rsid w:val="00727D27"/>
    <w:rsid w:val="00727E9F"/>
    <w:rsid w:val="0073128B"/>
    <w:rsid w:val="0073140C"/>
    <w:rsid w:val="0073150C"/>
    <w:rsid w:val="0073171A"/>
    <w:rsid w:val="007325D3"/>
    <w:rsid w:val="00732885"/>
    <w:rsid w:val="00732D0F"/>
    <w:rsid w:val="00733858"/>
    <w:rsid w:val="00733A80"/>
    <w:rsid w:val="00733BC0"/>
    <w:rsid w:val="00733D81"/>
    <w:rsid w:val="0073497A"/>
    <w:rsid w:val="0073532A"/>
    <w:rsid w:val="0073637C"/>
    <w:rsid w:val="00736886"/>
    <w:rsid w:val="00736A7F"/>
    <w:rsid w:val="00736D7B"/>
    <w:rsid w:val="007377ED"/>
    <w:rsid w:val="007379C8"/>
    <w:rsid w:val="007406A2"/>
    <w:rsid w:val="007406AC"/>
    <w:rsid w:val="007406C0"/>
    <w:rsid w:val="00740AC1"/>
    <w:rsid w:val="00740B5C"/>
    <w:rsid w:val="00740BF9"/>
    <w:rsid w:val="0074108B"/>
    <w:rsid w:val="00741434"/>
    <w:rsid w:val="007415B6"/>
    <w:rsid w:val="00741A56"/>
    <w:rsid w:val="007420C9"/>
    <w:rsid w:val="00742695"/>
    <w:rsid w:val="00742A16"/>
    <w:rsid w:val="00742A51"/>
    <w:rsid w:val="00742FD4"/>
    <w:rsid w:val="00743468"/>
    <w:rsid w:val="007436B1"/>
    <w:rsid w:val="007436D5"/>
    <w:rsid w:val="00743867"/>
    <w:rsid w:val="00744055"/>
    <w:rsid w:val="00744207"/>
    <w:rsid w:val="0074475B"/>
    <w:rsid w:val="00744E4F"/>
    <w:rsid w:val="0074544C"/>
    <w:rsid w:val="0074576E"/>
    <w:rsid w:val="007458E7"/>
    <w:rsid w:val="00745EBB"/>
    <w:rsid w:val="00746167"/>
    <w:rsid w:val="00746199"/>
    <w:rsid w:val="007461D8"/>
    <w:rsid w:val="00747446"/>
    <w:rsid w:val="00747BD8"/>
    <w:rsid w:val="00747F05"/>
    <w:rsid w:val="0075038A"/>
    <w:rsid w:val="007503B7"/>
    <w:rsid w:val="007509F9"/>
    <w:rsid w:val="00751F76"/>
    <w:rsid w:val="00752497"/>
    <w:rsid w:val="007524E2"/>
    <w:rsid w:val="00752FE7"/>
    <w:rsid w:val="007531F5"/>
    <w:rsid w:val="0075327B"/>
    <w:rsid w:val="00753F01"/>
    <w:rsid w:val="0075412E"/>
    <w:rsid w:val="00754747"/>
    <w:rsid w:val="00754D51"/>
    <w:rsid w:val="00754D64"/>
    <w:rsid w:val="00754FCC"/>
    <w:rsid w:val="00755420"/>
    <w:rsid w:val="00755559"/>
    <w:rsid w:val="00755B06"/>
    <w:rsid w:val="00755D41"/>
    <w:rsid w:val="00755E06"/>
    <w:rsid w:val="00755F8B"/>
    <w:rsid w:val="007565E2"/>
    <w:rsid w:val="00756E92"/>
    <w:rsid w:val="00756F15"/>
    <w:rsid w:val="007572E9"/>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9FB"/>
    <w:rsid w:val="00761A37"/>
    <w:rsid w:val="00761D24"/>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5F1"/>
    <w:rsid w:val="007669EF"/>
    <w:rsid w:val="00766A9E"/>
    <w:rsid w:val="00766B0E"/>
    <w:rsid w:val="00766BFB"/>
    <w:rsid w:val="00766ED2"/>
    <w:rsid w:val="00766FF6"/>
    <w:rsid w:val="0076707A"/>
    <w:rsid w:val="0076731C"/>
    <w:rsid w:val="0076747C"/>
    <w:rsid w:val="007674C6"/>
    <w:rsid w:val="00767703"/>
    <w:rsid w:val="007678B6"/>
    <w:rsid w:val="007700C8"/>
    <w:rsid w:val="00770272"/>
    <w:rsid w:val="00770506"/>
    <w:rsid w:val="00770CEE"/>
    <w:rsid w:val="00771504"/>
    <w:rsid w:val="007720D6"/>
    <w:rsid w:val="007721AD"/>
    <w:rsid w:val="007728F4"/>
    <w:rsid w:val="00772957"/>
    <w:rsid w:val="00772D15"/>
    <w:rsid w:val="00772DC3"/>
    <w:rsid w:val="007732B1"/>
    <w:rsid w:val="007733C4"/>
    <w:rsid w:val="00773E06"/>
    <w:rsid w:val="00773EC7"/>
    <w:rsid w:val="00774339"/>
    <w:rsid w:val="007743A1"/>
    <w:rsid w:val="007744EF"/>
    <w:rsid w:val="00775AF4"/>
    <w:rsid w:val="00775BAA"/>
    <w:rsid w:val="00775EFD"/>
    <w:rsid w:val="00775F11"/>
    <w:rsid w:val="00776679"/>
    <w:rsid w:val="007768F2"/>
    <w:rsid w:val="00776C10"/>
    <w:rsid w:val="00776E9E"/>
    <w:rsid w:val="00776F98"/>
    <w:rsid w:val="00777053"/>
    <w:rsid w:val="00777145"/>
    <w:rsid w:val="007775DE"/>
    <w:rsid w:val="00777B46"/>
    <w:rsid w:val="00777EE9"/>
    <w:rsid w:val="00780980"/>
    <w:rsid w:val="007809E1"/>
    <w:rsid w:val="00780A03"/>
    <w:rsid w:val="00780AF4"/>
    <w:rsid w:val="00780F3D"/>
    <w:rsid w:val="00780FC2"/>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7EF"/>
    <w:rsid w:val="00784C31"/>
    <w:rsid w:val="00784D5D"/>
    <w:rsid w:val="00784EA1"/>
    <w:rsid w:val="00784ECF"/>
    <w:rsid w:val="00784FC7"/>
    <w:rsid w:val="007859E1"/>
    <w:rsid w:val="007861D1"/>
    <w:rsid w:val="00786272"/>
    <w:rsid w:val="0078628A"/>
    <w:rsid w:val="007864B2"/>
    <w:rsid w:val="00786620"/>
    <w:rsid w:val="0078676F"/>
    <w:rsid w:val="0078681A"/>
    <w:rsid w:val="007868B7"/>
    <w:rsid w:val="00786BC0"/>
    <w:rsid w:val="00787394"/>
    <w:rsid w:val="007875E7"/>
    <w:rsid w:val="00787736"/>
    <w:rsid w:val="00787A55"/>
    <w:rsid w:val="00787FF1"/>
    <w:rsid w:val="00790F47"/>
    <w:rsid w:val="00791190"/>
    <w:rsid w:val="007912EB"/>
    <w:rsid w:val="007916D2"/>
    <w:rsid w:val="00791866"/>
    <w:rsid w:val="00791ADE"/>
    <w:rsid w:val="00791BE9"/>
    <w:rsid w:val="00791BEA"/>
    <w:rsid w:val="00791C36"/>
    <w:rsid w:val="00792028"/>
    <w:rsid w:val="0079253B"/>
    <w:rsid w:val="007926B7"/>
    <w:rsid w:val="00792AD3"/>
    <w:rsid w:val="00792ECC"/>
    <w:rsid w:val="00793774"/>
    <w:rsid w:val="007939C7"/>
    <w:rsid w:val="00793F70"/>
    <w:rsid w:val="007946E2"/>
    <w:rsid w:val="007947FB"/>
    <w:rsid w:val="00794DFE"/>
    <w:rsid w:val="0079541C"/>
    <w:rsid w:val="007954AC"/>
    <w:rsid w:val="00795804"/>
    <w:rsid w:val="00795809"/>
    <w:rsid w:val="00795BA6"/>
    <w:rsid w:val="00795DC8"/>
    <w:rsid w:val="0079601B"/>
    <w:rsid w:val="007962E1"/>
    <w:rsid w:val="00796B15"/>
    <w:rsid w:val="007977E1"/>
    <w:rsid w:val="00797DAA"/>
    <w:rsid w:val="00797F31"/>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4B32"/>
    <w:rsid w:val="007A5288"/>
    <w:rsid w:val="007A5C80"/>
    <w:rsid w:val="007A5F87"/>
    <w:rsid w:val="007A6053"/>
    <w:rsid w:val="007A618D"/>
    <w:rsid w:val="007A6256"/>
    <w:rsid w:val="007A6333"/>
    <w:rsid w:val="007A6477"/>
    <w:rsid w:val="007A650C"/>
    <w:rsid w:val="007A675D"/>
    <w:rsid w:val="007A6909"/>
    <w:rsid w:val="007A6A76"/>
    <w:rsid w:val="007A7228"/>
    <w:rsid w:val="007A75A3"/>
    <w:rsid w:val="007A7706"/>
    <w:rsid w:val="007A7AD5"/>
    <w:rsid w:val="007A7CF7"/>
    <w:rsid w:val="007B0253"/>
    <w:rsid w:val="007B073B"/>
    <w:rsid w:val="007B0E3C"/>
    <w:rsid w:val="007B1061"/>
    <w:rsid w:val="007B1F9A"/>
    <w:rsid w:val="007B2074"/>
    <w:rsid w:val="007B2638"/>
    <w:rsid w:val="007B2752"/>
    <w:rsid w:val="007B2BB1"/>
    <w:rsid w:val="007B3476"/>
    <w:rsid w:val="007B3DF1"/>
    <w:rsid w:val="007B448A"/>
    <w:rsid w:val="007B44DC"/>
    <w:rsid w:val="007B4543"/>
    <w:rsid w:val="007B4937"/>
    <w:rsid w:val="007B4A5B"/>
    <w:rsid w:val="007B4D3D"/>
    <w:rsid w:val="007B4E66"/>
    <w:rsid w:val="007B4FF0"/>
    <w:rsid w:val="007B550D"/>
    <w:rsid w:val="007B5A66"/>
    <w:rsid w:val="007B6136"/>
    <w:rsid w:val="007B630D"/>
    <w:rsid w:val="007B67E6"/>
    <w:rsid w:val="007B7309"/>
    <w:rsid w:val="007B77FB"/>
    <w:rsid w:val="007B7D58"/>
    <w:rsid w:val="007C039D"/>
    <w:rsid w:val="007C0880"/>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C91"/>
    <w:rsid w:val="007C3D88"/>
    <w:rsid w:val="007C3F14"/>
    <w:rsid w:val="007C44EF"/>
    <w:rsid w:val="007C450E"/>
    <w:rsid w:val="007C47AB"/>
    <w:rsid w:val="007C508D"/>
    <w:rsid w:val="007C515A"/>
    <w:rsid w:val="007C52ED"/>
    <w:rsid w:val="007C52F0"/>
    <w:rsid w:val="007C56CE"/>
    <w:rsid w:val="007C57C5"/>
    <w:rsid w:val="007C59DA"/>
    <w:rsid w:val="007C5CE6"/>
    <w:rsid w:val="007C5D61"/>
    <w:rsid w:val="007C5DB6"/>
    <w:rsid w:val="007C64BC"/>
    <w:rsid w:val="007C661B"/>
    <w:rsid w:val="007C6939"/>
    <w:rsid w:val="007C6941"/>
    <w:rsid w:val="007C6D8A"/>
    <w:rsid w:val="007C6E75"/>
    <w:rsid w:val="007C779D"/>
    <w:rsid w:val="007C7EF3"/>
    <w:rsid w:val="007D020B"/>
    <w:rsid w:val="007D02A6"/>
    <w:rsid w:val="007D098C"/>
    <w:rsid w:val="007D11B6"/>
    <w:rsid w:val="007D149C"/>
    <w:rsid w:val="007D163B"/>
    <w:rsid w:val="007D16BD"/>
    <w:rsid w:val="007D1B7C"/>
    <w:rsid w:val="007D214A"/>
    <w:rsid w:val="007D2A09"/>
    <w:rsid w:val="007D2C9F"/>
    <w:rsid w:val="007D31A6"/>
    <w:rsid w:val="007D357E"/>
    <w:rsid w:val="007D37BF"/>
    <w:rsid w:val="007D3889"/>
    <w:rsid w:val="007D39D7"/>
    <w:rsid w:val="007D3BE0"/>
    <w:rsid w:val="007D4632"/>
    <w:rsid w:val="007D478D"/>
    <w:rsid w:val="007D4838"/>
    <w:rsid w:val="007D4956"/>
    <w:rsid w:val="007D4FF2"/>
    <w:rsid w:val="007D512C"/>
    <w:rsid w:val="007D526F"/>
    <w:rsid w:val="007D5777"/>
    <w:rsid w:val="007D5CFA"/>
    <w:rsid w:val="007D5F54"/>
    <w:rsid w:val="007D6310"/>
    <w:rsid w:val="007D673F"/>
    <w:rsid w:val="007D68F4"/>
    <w:rsid w:val="007D6CE5"/>
    <w:rsid w:val="007D6E8A"/>
    <w:rsid w:val="007D6EF0"/>
    <w:rsid w:val="007D7042"/>
    <w:rsid w:val="007D7059"/>
    <w:rsid w:val="007D7749"/>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7B3"/>
    <w:rsid w:val="007E5AA5"/>
    <w:rsid w:val="007E5B4B"/>
    <w:rsid w:val="007E5D16"/>
    <w:rsid w:val="007E5FFD"/>
    <w:rsid w:val="007E60AC"/>
    <w:rsid w:val="007E6239"/>
    <w:rsid w:val="007E6735"/>
    <w:rsid w:val="007E67F4"/>
    <w:rsid w:val="007E6FB4"/>
    <w:rsid w:val="007E732E"/>
    <w:rsid w:val="007E741E"/>
    <w:rsid w:val="007E7B2B"/>
    <w:rsid w:val="007E7E6F"/>
    <w:rsid w:val="007F0176"/>
    <w:rsid w:val="007F05E0"/>
    <w:rsid w:val="007F0B77"/>
    <w:rsid w:val="007F0B82"/>
    <w:rsid w:val="007F0DD3"/>
    <w:rsid w:val="007F1282"/>
    <w:rsid w:val="007F161F"/>
    <w:rsid w:val="007F18C0"/>
    <w:rsid w:val="007F1E9E"/>
    <w:rsid w:val="007F2477"/>
    <w:rsid w:val="007F2DBB"/>
    <w:rsid w:val="007F2ED4"/>
    <w:rsid w:val="007F31E9"/>
    <w:rsid w:val="007F32FB"/>
    <w:rsid w:val="007F3960"/>
    <w:rsid w:val="007F3FB0"/>
    <w:rsid w:val="007F43A9"/>
    <w:rsid w:val="007F4994"/>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C82"/>
    <w:rsid w:val="00800005"/>
    <w:rsid w:val="00800104"/>
    <w:rsid w:val="0080012B"/>
    <w:rsid w:val="00800184"/>
    <w:rsid w:val="00800312"/>
    <w:rsid w:val="00800994"/>
    <w:rsid w:val="00800B35"/>
    <w:rsid w:val="00800B37"/>
    <w:rsid w:val="00800D5F"/>
    <w:rsid w:val="008013B8"/>
    <w:rsid w:val="008016C8"/>
    <w:rsid w:val="0080179D"/>
    <w:rsid w:val="00801838"/>
    <w:rsid w:val="008018DC"/>
    <w:rsid w:val="00802410"/>
    <w:rsid w:val="0080270F"/>
    <w:rsid w:val="00802D20"/>
    <w:rsid w:val="00802FDA"/>
    <w:rsid w:val="00803028"/>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D29"/>
    <w:rsid w:val="00806F06"/>
    <w:rsid w:val="00806F5E"/>
    <w:rsid w:val="00807365"/>
    <w:rsid w:val="0080770D"/>
    <w:rsid w:val="00807D28"/>
    <w:rsid w:val="00807D5E"/>
    <w:rsid w:val="00807E1B"/>
    <w:rsid w:val="008100D3"/>
    <w:rsid w:val="0081012C"/>
    <w:rsid w:val="00810DE9"/>
    <w:rsid w:val="00810EAE"/>
    <w:rsid w:val="00811036"/>
    <w:rsid w:val="008117DF"/>
    <w:rsid w:val="00811E15"/>
    <w:rsid w:val="00812027"/>
    <w:rsid w:val="008123D5"/>
    <w:rsid w:val="008124FE"/>
    <w:rsid w:val="008127A3"/>
    <w:rsid w:val="008127B0"/>
    <w:rsid w:val="00812FE3"/>
    <w:rsid w:val="00813CE0"/>
    <w:rsid w:val="00813E1D"/>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87C"/>
    <w:rsid w:val="00817B8F"/>
    <w:rsid w:val="00817C96"/>
    <w:rsid w:val="00817CB0"/>
    <w:rsid w:val="00817D2A"/>
    <w:rsid w:val="00817F27"/>
    <w:rsid w:val="00820224"/>
    <w:rsid w:val="0082172C"/>
    <w:rsid w:val="0082194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5F37"/>
    <w:rsid w:val="00826204"/>
    <w:rsid w:val="008263E0"/>
    <w:rsid w:val="00826D90"/>
    <w:rsid w:val="00827015"/>
    <w:rsid w:val="00827109"/>
    <w:rsid w:val="008272E9"/>
    <w:rsid w:val="00827A41"/>
    <w:rsid w:val="00827AE9"/>
    <w:rsid w:val="00827AF3"/>
    <w:rsid w:val="00830D70"/>
    <w:rsid w:val="0083179C"/>
    <w:rsid w:val="00832142"/>
    <w:rsid w:val="00832C18"/>
    <w:rsid w:val="00832CAF"/>
    <w:rsid w:val="0083311A"/>
    <w:rsid w:val="0083335E"/>
    <w:rsid w:val="008337E2"/>
    <w:rsid w:val="0083398C"/>
    <w:rsid w:val="00833FC7"/>
    <w:rsid w:val="0083417A"/>
    <w:rsid w:val="00834376"/>
    <w:rsid w:val="00834449"/>
    <w:rsid w:val="00834512"/>
    <w:rsid w:val="008349E7"/>
    <w:rsid w:val="0083502E"/>
    <w:rsid w:val="008350E9"/>
    <w:rsid w:val="008358C4"/>
    <w:rsid w:val="00835B82"/>
    <w:rsid w:val="00836133"/>
    <w:rsid w:val="0083657B"/>
    <w:rsid w:val="00836B5B"/>
    <w:rsid w:val="0083768C"/>
    <w:rsid w:val="008376F9"/>
    <w:rsid w:val="00837E87"/>
    <w:rsid w:val="008401C3"/>
    <w:rsid w:val="00840436"/>
    <w:rsid w:val="008404D7"/>
    <w:rsid w:val="00840634"/>
    <w:rsid w:val="00840A68"/>
    <w:rsid w:val="00840A83"/>
    <w:rsid w:val="00840D46"/>
    <w:rsid w:val="00841573"/>
    <w:rsid w:val="008419A1"/>
    <w:rsid w:val="00841EE6"/>
    <w:rsid w:val="00841FA0"/>
    <w:rsid w:val="00842061"/>
    <w:rsid w:val="0084296C"/>
    <w:rsid w:val="00842B07"/>
    <w:rsid w:val="00842B49"/>
    <w:rsid w:val="00842DB7"/>
    <w:rsid w:val="00843238"/>
    <w:rsid w:val="0084387F"/>
    <w:rsid w:val="0084390B"/>
    <w:rsid w:val="00843AFD"/>
    <w:rsid w:val="00843B2C"/>
    <w:rsid w:val="008444F8"/>
    <w:rsid w:val="008445D2"/>
    <w:rsid w:val="00844750"/>
    <w:rsid w:val="00844808"/>
    <w:rsid w:val="00844864"/>
    <w:rsid w:val="00844CE2"/>
    <w:rsid w:val="008455F4"/>
    <w:rsid w:val="00845A92"/>
    <w:rsid w:val="00845F51"/>
    <w:rsid w:val="00846106"/>
    <w:rsid w:val="00846467"/>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C45"/>
    <w:rsid w:val="00853DC5"/>
    <w:rsid w:val="00854090"/>
    <w:rsid w:val="008540C8"/>
    <w:rsid w:val="00854983"/>
    <w:rsid w:val="00854A91"/>
    <w:rsid w:val="00854E0E"/>
    <w:rsid w:val="00854E93"/>
    <w:rsid w:val="00856301"/>
    <w:rsid w:val="008564E7"/>
    <w:rsid w:val="008569DF"/>
    <w:rsid w:val="00856D2B"/>
    <w:rsid w:val="00856E4A"/>
    <w:rsid w:val="00857165"/>
    <w:rsid w:val="0085722A"/>
    <w:rsid w:val="008572C0"/>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4305"/>
    <w:rsid w:val="008647D5"/>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54E"/>
    <w:rsid w:val="00873BF0"/>
    <w:rsid w:val="00873C85"/>
    <w:rsid w:val="008742CE"/>
    <w:rsid w:val="008745AE"/>
    <w:rsid w:val="00874E33"/>
    <w:rsid w:val="00874FAC"/>
    <w:rsid w:val="0087504C"/>
    <w:rsid w:val="008754DE"/>
    <w:rsid w:val="00875755"/>
    <w:rsid w:val="0087588F"/>
    <w:rsid w:val="00875905"/>
    <w:rsid w:val="00875F79"/>
    <w:rsid w:val="00875FBD"/>
    <w:rsid w:val="00876AC7"/>
    <w:rsid w:val="0087763F"/>
    <w:rsid w:val="00877AD7"/>
    <w:rsid w:val="00877C45"/>
    <w:rsid w:val="00877C57"/>
    <w:rsid w:val="00877FA3"/>
    <w:rsid w:val="008804C9"/>
    <w:rsid w:val="00880D84"/>
    <w:rsid w:val="00880E95"/>
    <w:rsid w:val="008810DF"/>
    <w:rsid w:val="008810FA"/>
    <w:rsid w:val="00881842"/>
    <w:rsid w:val="00881F28"/>
    <w:rsid w:val="008825EC"/>
    <w:rsid w:val="008829DC"/>
    <w:rsid w:val="00882BB1"/>
    <w:rsid w:val="00882FE1"/>
    <w:rsid w:val="00883004"/>
    <w:rsid w:val="00883936"/>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844"/>
    <w:rsid w:val="00887FEF"/>
    <w:rsid w:val="00890786"/>
    <w:rsid w:val="008907B2"/>
    <w:rsid w:val="00890BCD"/>
    <w:rsid w:val="00890E0D"/>
    <w:rsid w:val="00890F04"/>
    <w:rsid w:val="00890FBE"/>
    <w:rsid w:val="00891F63"/>
    <w:rsid w:val="00892253"/>
    <w:rsid w:val="008922DF"/>
    <w:rsid w:val="00892492"/>
    <w:rsid w:val="00893024"/>
    <w:rsid w:val="00893B3B"/>
    <w:rsid w:val="00893BA4"/>
    <w:rsid w:val="00893DB3"/>
    <w:rsid w:val="008948A0"/>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4BD"/>
    <w:rsid w:val="008A294D"/>
    <w:rsid w:val="008A2AAE"/>
    <w:rsid w:val="008A2F26"/>
    <w:rsid w:val="008A2FA0"/>
    <w:rsid w:val="008A35B2"/>
    <w:rsid w:val="008A36ED"/>
    <w:rsid w:val="008A3898"/>
    <w:rsid w:val="008A40C1"/>
    <w:rsid w:val="008A42D8"/>
    <w:rsid w:val="008A457F"/>
    <w:rsid w:val="008A4AE7"/>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60A"/>
    <w:rsid w:val="008B07C2"/>
    <w:rsid w:val="008B097E"/>
    <w:rsid w:val="008B0CD0"/>
    <w:rsid w:val="008B0F9B"/>
    <w:rsid w:val="008B130E"/>
    <w:rsid w:val="008B1651"/>
    <w:rsid w:val="008B175A"/>
    <w:rsid w:val="008B182D"/>
    <w:rsid w:val="008B18CE"/>
    <w:rsid w:val="008B2014"/>
    <w:rsid w:val="008B2052"/>
    <w:rsid w:val="008B21F5"/>
    <w:rsid w:val="008B269F"/>
    <w:rsid w:val="008B29A1"/>
    <w:rsid w:val="008B2A2E"/>
    <w:rsid w:val="008B2AB2"/>
    <w:rsid w:val="008B2D1D"/>
    <w:rsid w:val="008B2DEB"/>
    <w:rsid w:val="008B3E81"/>
    <w:rsid w:val="008B41EF"/>
    <w:rsid w:val="008B4230"/>
    <w:rsid w:val="008B447F"/>
    <w:rsid w:val="008B44A9"/>
    <w:rsid w:val="008B4A4A"/>
    <w:rsid w:val="008B4B0D"/>
    <w:rsid w:val="008B4B33"/>
    <w:rsid w:val="008B4C93"/>
    <w:rsid w:val="008B4D6D"/>
    <w:rsid w:val="008B5448"/>
    <w:rsid w:val="008B5577"/>
    <w:rsid w:val="008B60ED"/>
    <w:rsid w:val="008B66CB"/>
    <w:rsid w:val="008B6E5C"/>
    <w:rsid w:val="008C0881"/>
    <w:rsid w:val="008C1161"/>
    <w:rsid w:val="008C1876"/>
    <w:rsid w:val="008C2236"/>
    <w:rsid w:val="008C2426"/>
    <w:rsid w:val="008C2453"/>
    <w:rsid w:val="008C26B4"/>
    <w:rsid w:val="008C2767"/>
    <w:rsid w:val="008C4B47"/>
    <w:rsid w:val="008C570A"/>
    <w:rsid w:val="008C59D5"/>
    <w:rsid w:val="008C5B10"/>
    <w:rsid w:val="008C61A7"/>
    <w:rsid w:val="008C6780"/>
    <w:rsid w:val="008C6970"/>
    <w:rsid w:val="008C698E"/>
    <w:rsid w:val="008C6C7A"/>
    <w:rsid w:val="008C6F4F"/>
    <w:rsid w:val="008C6F9B"/>
    <w:rsid w:val="008C6FA2"/>
    <w:rsid w:val="008C7151"/>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4318"/>
    <w:rsid w:val="008D453F"/>
    <w:rsid w:val="008D459E"/>
    <w:rsid w:val="008D508F"/>
    <w:rsid w:val="008D538D"/>
    <w:rsid w:val="008D5879"/>
    <w:rsid w:val="008D592F"/>
    <w:rsid w:val="008D5FCD"/>
    <w:rsid w:val="008D6255"/>
    <w:rsid w:val="008D65B3"/>
    <w:rsid w:val="008D6733"/>
    <w:rsid w:val="008D6BDB"/>
    <w:rsid w:val="008D6F90"/>
    <w:rsid w:val="008D72BB"/>
    <w:rsid w:val="008D7554"/>
    <w:rsid w:val="008D7615"/>
    <w:rsid w:val="008D76A0"/>
    <w:rsid w:val="008D7787"/>
    <w:rsid w:val="008D791A"/>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62"/>
    <w:rsid w:val="008E2B47"/>
    <w:rsid w:val="008E2FAD"/>
    <w:rsid w:val="008E335D"/>
    <w:rsid w:val="008E378A"/>
    <w:rsid w:val="008E3F52"/>
    <w:rsid w:val="008E412D"/>
    <w:rsid w:val="008E451A"/>
    <w:rsid w:val="008E4CA5"/>
    <w:rsid w:val="008E4D10"/>
    <w:rsid w:val="008E4D5D"/>
    <w:rsid w:val="008E5412"/>
    <w:rsid w:val="008E5625"/>
    <w:rsid w:val="008E5B5F"/>
    <w:rsid w:val="008E5D5A"/>
    <w:rsid w:val="008E624A"/>
    <w:rsid w:val="008E6788"/>
    <w:rsid w:val="008E699E"/>
    <w:rsid w:val="008E6F35"/>
    <w:rsid w:val="008E743E"/>
    <w:rsid w:val="008E7684"/>
    <w:rsid w:val="008E76C6"/>
    <w:rsid w:val="008E7DB3"/>
    <w:rsid w:val="008E7F9D"/>
    <w:rsid w:val="008F0090"/>
    <w:rsid w:val="008F01AB"/>
    <w:rsid w:val="008F044C"/>
    <w:rsid w:val="008F0460"/>
    <w:rsid w:val="008F06E5"/>
    <w:rsid w:val="008F0BA6"/>
    <w:rsid w:val="008F0C84"/>
    <w:rsid w:val="008F0FC8"/>
    <w:rsid w:val="008F13FF"/>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866"/>
    <w:rsid w:val="008F595E"/>
    <w:rsid w:val="008F6188"/>
    <w:rsid w:val="008F62F8"/>
    <w:rsid w:val="008F6649"/>
    <w:rsid w:val="008F692B"/>
    <w:rsid w:val="008F6C1F"/>
    <w:rsid w:val="008F6CD1"/>
    <w:rsid w:val="008F6FBB"/>
    <w:rsid w:val="008F7043"/>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45"/>
    <w:rsid w:val="009022BC"/>
    <w:rsid w:val="0090255A"/>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A06"/>
    <w:rsid w:val="00905AC0"/>
    <w:rsid w:val="00905B5D"/>
    <w:rsid w:val="00905F49"/>
    <w:rsid w:val="00906100"/>
    <w:rsid w:val="009067B8"/>
    <w:rsid w:val="00906EED"/>
    <w:rsid w:val="00907071"/>
    <w:rsid w:val="0090715C"/>
    <w:rsid w:val="00907862"/>
    <w:rsid w:val="00907BEE"/>
    <w:rsid w:val="00910628"/>
    <w:rsid w:val="00910874"/>
    <w:rsid w:val="009108A7"/>
    <w:rsid w:val="0091181E"/>
    <w:rsid w:val="00911A5A"/>
    <w:rsid w:val="00911B21"/>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87"/>
    <w:rsid w:val="009161BA"/>
    <w:rsid w:val="0092078E"/>
    <w:rsid w:val="00920848"/>
    <w:rsid w:val="00920FA1"/>
    <w:rsid w:val="009216BF"/>
    <w:rsid w:val="009218C8"/>
    <w:rsid w:val="009218D2"/>
    <w:rsid w:val="00921A44"/>
    <w:rsid w:val="00921A74"/>
    <w:rsid w:val="00921C9F"/>
    <w:rsid w:val="00921ED5"/>
    <w:rsid w:val="00921FA1"/>
    <w:rsid w:val="009225B6"/>
    <w:rsid w:val="00922710"/>
    <w:rsid w:val="00922E98"/>
    <w:rsid w:val="00923151"/>
    <w:rsid w:val="009235CF"/>
    <w:rsid w:val="00923821"/>
    <w:rsid w:val="00924108"/>
    <w:rsid w:val="00924491"/>
    <w:rsid w:val="00924CEC"/>
    <w:rsid w:val="0092507E"/>
    <w:rsid w:val="009250C2"/>
    <w:rsid w:val="00925267"/>
    <w:rsid w:val="00925836"/>
    <w:rsid w:val="0092591F"/>
    <w:rsid w:val="00925B66"/>
    <w:rsid w:val="00925DD1"/>
    <w:rsid w:val="009260EC"/>
    <w:rsid w:val="00926264"/>
    <w:rsid w:val="0092656D"/>
    <w:rsid w:val="00926595"/>
    <w:rsid w:val="0092698B"/>
    <w:rsid w:val="009269EB"/>
    <w:rsid w:val="009276ED"/>
    <w:rsid w:val="0092784B"/>
    <w:rsid w:val="00927877"/>
    <w:rsid w:val="009279AF"/>
    <w:rsid w:val="0093011E"/>
    <w:rsid w:val="009301E4"/>
    <w:rsid w:val="00930305"/>
    <w:rsid w:val="0093063D"/>
    <w:rsid w:val="00930A2E"/>
    <w:rsid w:val="0093135E"/>
    <w:rsid w:val="00931DF8"/>
    <w:rsid w:val="00932109"/>
    <w:rsid w:val="009322AC"/>
    <w:rsid w:val="009324B1"/>
    <w:rsid w:val="009326B1"/>
    <w:rsid w:val="009327B5"/>
    <w:rsid w:val="009329A6"/>
    <w:rsid w:val="00932A20"/>
    <w:rsid w:val="00933D61"/>
    <w:rsid w:val="00933DE4"/>
    <w:rsid w:val="00934044"/>
    <w:rsid w:val="009348AD"/>
    <w:rsid w:val="00934FFD"/>
    <w:rsid w:val="009359C0"/>
    <w:rsid w:val="00935A10"/>
    <w:rsid w:val="00935B52"/>
    <w:rsid w:val="009360F7"/>
    <w:rsid w:val="0093634D"/>
    <w:rsid w:val="00936D07"/>
    <w:rsid w:val="009370A6"/>
    <w:rsid w:val="00937AC7"/>
    <w:rsid w:val="00937AD3"/>
    <w:rsid w:val="00937D15"/>
    <w:rsid w:val="00940A5D"/>
    <w:rsid w:val="00940BCB"/>
    <w:rsid w:val="00940D85"/>
    <w:rsid w:val="00940DF4"/>
    <w:rsid w:val="00940FB5"/>
    <w:rsid w:val="00941259"/>
    <w:rsid w:val="00941450"/>
    <w:rsid w:val="0094148B"/>
    <w:rsid w:val="00941A1C"/>
    <w:rsid w:val="00941B97"/>
    <w:rsid w:val="009421B3"/>
    <w:rsid w:val="009421CB"/>
    <w:rsid w:val="009422F4"/>
    <w:rsid w:val="00942BB8"/>
    <w:rsid w:val="00942E21"/>
    <w:rsid w:val="00942EF9"/>
    <w:rsid w:val="0094335F"/>
    <w:rsid w:val="0094376F"/>
    <w:rsid w:val="009438C4"/>
    <w:rsid w:val="00943B25"/>
    <w:rsid w:val="00943D38"/>
    <w:rsid w:val="009440DF"/>
    <w:rsid w:val="00944202"/>
    <w:rsid w:val="00944335"/>
    <w:rsid w:val="0094484A"/>
    <w:rsid w:val="00944AF4"/>
    <w:rsid w:val="00945E49"/>
    <w:rsid w:val="009462D8"/>
    <w:rsid w:val="00946388"/>
    <w:rsid w:val="0094663A"/>
    <w:rsid w:val="00946A8A"/>
    <w:rsid w:val="00946AA5"/>
    <w:rsid w:val="00946C4B"/>
    <w:rsid w:val="00946FCA"/>
    <w:rsid w:val="009478ED"/>
    <w:rsid w:val="009479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3082"/>
    <w:rsid w:val="00953424"/>
    <w:rsid w:val="009537A7"/>
    <w:rsid w:val="00953B1F"/>
    <w:rsid w:val="00953C21"/>
    <w:rsid w:val="009548C3"/>
    <w:rsid w:val="00954E67"/>
    <w:rsid w:val="0095506D"/>
    <w:rsid w:val="009551B9"/>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92B"/>
    <w:rsid w:val="0096397B"/>
    <w:rsid w:val="00963C89"/>
    <w:rsid w:val="00964594"/>
    <w:rsid w:val="00964784"/>
    <w:rsid w:val="009648EB"/>
    <w:rsid w:val="00964E3C"/>
    <w:rsid w:val="00964E69"/>
    <w:rsid w:val="0096504D"/>
    <w:rsid w:val="00965493"/>
    <w:rsid w:val="009654F0"/>
    <w:rsid w:val="009659EA"/>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612F"/>
    <w:rsid w:val="009765CF"/>
    <w:rsid w:val="00976D1B"/>
    <w:rsid w:val="00976FFB"/>
    <w:rsid w:val="00977852"/>
    <w:rsid w:val="009778AB"/>
    <w:rsid w:val="00980403"/>
    <w:rsid w:val="009804CB"/>
    <w:rsid w:val="009809DD"/>
    <w:rsid w:val="00980ACA"/>
    <w:rsid w:val="00980C2B"/>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4E60"/>
    <w:rsid w:val="00984F2E"/>
    <w:rsid w:val="0098511E"/>
    <w:rsid w:val="00985133"/>
    <w:rsid w:val="0098541D"/>
    <w:rsid w:val="00985BA2"/>
    <w:rsid w:val="00985CA4"/>
    <w:rsid w:val="00986147"/>
    <w:rsid w:val="00986956"/>
    <w:rsid w:val="00986B31"/>
    <w:rsid w:val="009873AF"/>
    <w:rsid w:val="009875A6"/>
    <w:rsid w:val="009876A0"/>
    <w:rsid w:val="00987860"/>
    <w:rsid w:val="009879B5"/>
    <w:rsid w:val="009879F4"/>
    <w:rsid w:val="00987A48"/>
    <w:rsid w:val="00987A56"/>
    <w:rsid w:val="00987A8B"/>
    <w:rsid w:val="00987E33"/>
    <w:rsid w:val="0099005F"/>
    <w:rsid w:val="00990E93"/>
    <w:rsid w:val="00991660"/>
    <w:rsid w:val="009917F3"/>
    <w:rsid w:val="00991F39"/>
    <w:rsid w:val="00992624"/>
    <w:rsid w:val="009927C4"/>
    <w:rsid w:val="00992E8F"/>
    <w:rsid w:val="00993075"/>
    <w:rsid w:val="009930C0"/>
    <w:rsid w:val="0099324C"/>
    <w:rsid w:val="00993627"/>
    <w:rsid w:val="0099367D"/>
    <w:rsid w:val="009936F0"/>
    <w:rsid w:val="00993D58"/>
    <w:rsid w:val="00994321"/>
    <w:rsid w:val="00994D59"/>
    <w:rsid w:val="009951AB"/>
    <w:rsid w:val="0099531F"/>
    <w:rsid w:val="00995360"/>
    <w:rsid w:val="009954AD"/>
    <w:rsid w:val="00996A8B"/>
    <w:rsid w:val="00996CD4"/>
    <w:rsid w:val="00996D9B"/>
    <w:rsid w:val="0099731A"/>
    <w:rsid w:val="009975D0"/>
    <w:rsid w:val="009979D6"/>
    <w:rsid w:val="00997CA3"/>
    <w:rsid w:val="009A0212"/>
    <w:rsid w:val="009A031F"/>
    <w:rsid w:val="009A0C1F"/>
    <w:rsid w:val="009A1238"/>
    <w:rsid w:val="009A12A5"/>
    <w:rsid w:val="009A1473"/>
    <w:rsid w:val="009A1DFF"/>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6A7"/>
    <w:rsid w:val="009A5DCA"/>
    <w:rsid w:val="009A6127"/>
    <w:rsid w:val="009A62DC"/>
    <w:rsid w:val="009A637B"/>
    <w:rsid w:val="009A6456"/>
    <w:rsid w:val="009A6C74"/>
    <w:rsid w:val="009A6C90"/>
    <w:rsid w:val="009A6EE7"/>
    <w:rsid w:val="009A7154"/>
    <w:rsid w:val="009A751E"/>
    <w:rsid w:val="009A78D1"/>
    <w:rsid w:val="009A7DFB"/>
    <w:rsid w:val="009A7E08"/>
    <w:rsid w:val="009B003C"/>
    <w:rsid w:val="009B107E"/>
    <w:rsid w:val="009B1823"/>
    <w:rsid w:val="009B2E47"/>
    <w:rsid w:val="009B3685"/>
    <w:rsid w:val="009B3745"/>
    <w:rsid w:val="009B3C79"/>
    <w:rsid w:val="009B3D47"/>
    <w:rsid w:val="009B3FC1"/>
    <w:rsid w:val="009B4250"/>
    <w:rsid w:val="009B4821"/>
    <w:rsid w:val="009B4C1C"/>
    <w:rsid w:val="009B4C24"/>
    <w:rsid w:val="009B5821"/>
    <w:rsid w:val="009B70E9"/>
    <w:rsid w:val="009B7564"/>
    <w:rsid w:val="009B7BB7"/>
    <w:rsid w:val="009B7C44"/>
    <w:rsid w:val="009B7EB2"/>
    <w:rsid w:val="009B7FFA"/>
    <w:rsid w:val="009C00EF"/>
    <w:rsid w:val="009C0BC1"/>
    <w:rsid w:val="009C0DBE"/>
    <w:rsid w:val="009C19BC"/>
    <w:rsid w:val="009C19D2"/>
    <w:rsid w:val="009C1B60"/>
    <w:rsid w:val="009C1D4B"/>
    <w:rsid w:val="009C1E0C"/>
    <w:rsid w:val="009C2811"/>
    <w:rsid w:val="009C281C"/>
    <w:rsid w:val="009C2AB0"/>
    <w:rsid w:val="009C35C7"/>
    <w:rsid w:val="009C3D88"/>
    <w:rsid w:val="009C42A3"/>
    <w:rsid w:val="009C4595"/>
    <w:rsid w:val="009C4B76"/>
    <w:rsid w:val="009C4BC6"/>
    <w:rsid w:val="009C4BF3"/>
    <w:rsid w:val="009C520B"/>
    <w:rsid w:val="009C5785"/>
    <w:rsid w:val="009C5874"/>
    <w:rsid w:val="009C6768"/>
    <w:rsid w:val="009C6894"/>
    <w:rsid w:val="009C6B3B"/>
    <w:rsid w:val="009C6B7B"/>
    <w:rsid w:val="009C6E93"/>
    <w:rsid w:val="009C73C4"/>
    <w:rsid w:val="009C75CC"/>
    <w:rsid w:val="009C7CE4"/>
    <w:rsid w:val="009C7F47"/>
    <w:rsid w:val="009D0361"/>
    <w:rsid w:val="009D0720"/>
    <w:rsid w:val="009D091F"/>
    <w:rsid w:val="009D0C20"/>
    <w:rsid w:val="009D0C8D"/>
    <w:rsid w:val="009D1342"/>
    <w:rsid w:val="009D15EA"/>
    <w:rsid w:val="009D15F7"/>
    <w:rsid w:val="009D1ED3"/>
    <w:rsid w:val="009D1F69"/>
    <w:rsid w:val="009D2118"/>
    <w:rsid w:val="009D22EA"/>
    <w:rsid w:val="009D2453"/>
    <w:rsid w:val="009D254F"/>
    <w:rsid w:val="009D29B3"/>
    <w:rsid w:val="009D2CDE"/>
    <w:rsid w:val="009D394E"/>
    <w:rsid w:val="009D3B56"/>
    <w:rsid w:val="009D422B"/>
    <w:rsid w:val="009D4303"/>
    <w:rsid w:val="009D452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0FC1"/>
    <w:rsid w:val="009E1137"/>
    <w:rsid w:val="009E176B"/>
    <w:rsid w:val="009E1D40"/>
    <w:rsid w:val="009E1E2C"/>
    <w:rsid w:val="009E1F70"/>
    <w:rsid w:val="009E21A4"/>
    <w:rsid w:val="009E23E3"/>
    <w:rsid w:val="009E2BE6"/>
    <w:rsid w:val="009E2DD3"/>
    <w:rsid w:val="009E2EAE"/>
    <w:rsid w:val="009E2F97"/>
    <w:rsid w:val="009E3644"/>
    <w:rsid w:val="009E3790"/>
    <w:rsid w:val="009E3C31"/>
    <w:rsid w:val="009E4414"/>
    <w:rsid w:val="009E457F"/>
    <w:rsid w:val="009E4FCC"/>
    <w:rsid w:val="009E50D4"/>
    <w:rsid w:val="009E5656"/>
    <w:rsid w:val="009E5AB4"/>
    <w:rsid w:val="009E5CEF"/>
    <w:rsid w:val="009E641D"/>
    <w:rsid w:val="009E6A64"/>
    <w:rsid w:val="009E6FBA"/>
    <w:rsid w:val="009E6FC8"/>
    <w:rsid w:val="009E7E9B"/>
    <w:rsid w:val="009F0258"/>
    <w:rsid w:val="009F02E1"/>
    <w:rsid w:val="009F056D"/>
    <w:rsid w:val="009F07FC"/>
    <w:rsid w:val="009F0992"/>
    <w:rsid w:val="009F0CD1"/>
    <w:rsid w:val="009F187B"/>
    <w:rsid w:val="009F1933"/>
    <w:rsid w:val="009F20E6"/>
    <w:rsid w:val="009F2A94"/>
    <w:rsid w:val="009F2AAF"/>
    <w:rsid w:val="009F2E7E"/>
    <w:rsid w:val="009F3A4B"/>
    <w:rsid w:val="009F4196"/>
    <w:rsid w:val="009F41E1"/>
    <w:rsid w:val="009F4271"/>
    <w:rsid w:val="009F4375"/>
    <w:rsid w:val="009F4F05"/>
    <w:rsid w:val="009F5606"/>
    <w:rsid w:val="009F5CA4"/>
    <w:rsid w:val="009F6410"/>
    <w:rsid w:val="009F6457"/>
    <w:rsid w:val="009F6537"/>
    <w:rsid w:val="009F7169"/>
    <w:rsid w:val="009F7883"/>
    <w:rsid w:val="009F79BE"/>
    <w:rsid w:val="00A0018E"/>
    <w:rsid w:val="00A00197"/>
    <w:rsid w:val="00A006E2"/>
    <w:rsid w:val="00A007BF"/>
    <w:rsid w:val="00A00B60"/>
    <w:rsid w:val="00A01006"/>
    <w:rsid w:val="00A01A78"/>
    <w:rsid w:val="00A02B26"/>
    <w:rsid w:val="00A02BEC"/>
    <w:rsid w:val="00A02C96"/>
    <w:rsid w:val="00A02D52"/>
    <w:rsid w:val="00A02FBC"/>
    <w:rsid w:val="00A03705"/>
    <w:rsid w:val="00A03A1D"/>
    <w:rsid w:val="00A043B9"/>
    <w:rsid w:val="00A044DC"/>
    <w:rsid w:val="00A04541"/>
    <w:rsid w:val="00A04A92"/>
    <w:rsid w:val="00A04DB3"/>
    <w:rsid w:val="00A04E65"/>
    <w:rsid w:val="00A0559E"/>
    <w:rsid w:val="00A05A1F"/>
    <w:rsid w:val="00A05AA6"/>
    <w:rsid w:val="00A05BD0"/>
    <w:rsid w:val="00A05DFF"/>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B48"/>
    <w:rsid w:val="00A114B5"/>
    <w:rsid w:val="00A115BF"/>
    <w:rsid w:val="00A1197E"/>
    <w:rsid w:val="00A11ACA"/>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DF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43"/>
    <w:rsid w:val="00A23590"/>
    <w:rsid w:val="00A23921"/>
    <w:rsid w:val="00A23E0D"/>
    <w:rsid w:val="00A24002"/>
    <w:rsid w:val="00A2470A"/>
    <w:rsid w:val="00A2481C"/>
    <w:rsid w:val="00A24CCF"/>
    <w:rsid w:val="00A25296"/>
    <w:rsid w:val="00A253C6"/>
    <w:rsid w:val="00A25448"/>
    <w:rsid w:val="00A254C4"/>
    <w:rsid w:val="00A2585A"/>
    <w:rsid w:val="00A25C9D"/>
    <w:rsid w:val="00A261E4"/>
    <w:rsid w:val="00A265D9"/>
    <w:rsid w:val="00A26883"/>
    <w:rsid w:val="00A26D60"/>
    <w:rsid w:val="00A26EE0"/>
    <w:rsid w:val="00A2702B"/>
    <w:rsid w:val="00A2761F"/>
    <w:rsid w:val="00A279DC"/>
    <w:rsid w:val="00A30703"/>
    <w:rsid w:val="00A30BAE"/>
    <w:rsid w:val="00A30DAF"/>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3B63"/>
    <w:rsid w:val="00A34005"/>
    <w:rsid w:val="00A34685"/>
    <w:rsid w:val="00A34DA0"/>
    <w:rsid w:val="00A35A0B"/>
    <w:rsid w:val="00A35BD0"/>
    <w:rsid w:val="00A362CB"/>
    <w:rsid w:val="00A3692C"/>
    <w:rsid w:val="00A369E2"/>
    <w:rsid w:val="00A3747D"/>
    <w:rsid w:val="00A37A59"/>
    <w:rsid w:val="00A404B5"/>
    <w:rsid w:val="00A40531"/>
    <w:rsid w:val="00A40660"/>
    <w:rsid w:val="00A411A6"/>
    <w:rsid w:val="00A41821"/>
    <w:rsid w:val="00A41C5C"/>
    <w:rsid w:val="00A41EF0"/>
    <w:rsid w:val="00A422A2"/>
    <w:rsid w:val="00A42659"/>
    <w:rsid w:val="00A42ACB"/>
    <w:rsid w:val="00A4339C"/>
    <w:rsid w:val="00A4392A"/>
    <w:rsid w:val="00A4424E"/>
    <w:rsid w:val="00A44882"/>
    <w:rsid w:val="00A44E28"/>
    <w:rsid w:val="00A45371"/>
    <w:rsid w:val="00A4570E"/>
    <w:rsid w:val="00A4579D"/>
    <w:rsid w:val="00A459CD"/>
    <w:rsid w:val="00A45A3B"/>
    <w:rsid w:val="00A45C5B"/>
    <w:rsid w:val="00A46FAD"/>
    <w:rsid w:val="00A47B47"/>
    <w:rsid w:val="00A47B4B"/>
    <w:rsid w:val="00A5044D"/>
    <w:rsid w:val="00A50B00"/>
    <w:rsid w:val="00A50D49"/>
    <w:rsid w:val="00A511FB"/>
    <w:rsid w:val="00A514EB"/>
    <w:rsid w:val="00A51AFD"/>
    <w:rsid w:val="00A521E0"/>
    <w:rsid w:val="00A524C8"/>
    <w:rsid w:val="00A5291D"/>
    <w:rsid w:val="00A52EDB"/>
    <w:rsid w:val="00A530C2"/>
    <w:rsid w:val="00A53791"/>
    <w:rsid w:val="00A5382D"/>
    <w:rsid w:val="00A54A90"/>
    <w:rsid w:val="00A54B0B"/>
    <w:rsid w:val="00A54D16"/>
    <w:rsid w:val="00A553DF"/>
    <w:rsid w:val="00A5579B"/>
    <w:rsid w:val="00A55877"/>
    <w:rsid w:val="00A55BB7"/>
    <w:rsid w:val="00A55D75"/>
    <w:rsid w:val="00A55E76"/>
    <w:rsid w:val="00A5637C"/>
    <w:rsid w:val="00A56735"/>
    <w:rsid w:val="00A56C2C"/>
    <w:rsid w:val="00A57311"/>
    <w:rsid w:val="00A57BD6"/>
    <w:rsid w:val="00A57F96"/>
    <w:rsid w:val="00A606AC"/>
    <w:rsid w:val="00A609BC"/>
    <w:rsid w:val="00A60B4F"/>
    <w:rsid w:val="00A60C66"/>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3244"/>
    <w:rsid w:val="00A6367F"/>
    <w:rsid w:val="00A63872"/>
    <w:rsid w:val="00A63A37"/>
    <w:rsid w:val="00A63C62"/>
    <w:rsid w:val="00A64196"/>
    <w:rsid w:val="00A644C6"/>
    <w:rsid w:val="00A647A9"/>
    <w:rsid w:val="00A649B4"/>
    <w:rsid w:val="00A64BC7"/>
    <w:rsid w:val="00A64EB1"/>
    <w:rsid w:val="00A64EC9"/>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70A35"/>
    <w:rsid w:val="00A7141F"/>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9E3"/>
    <w:rsid w:val="00A74E04"/>
    <w:rsid w:val="00A74F6C"/>
    <w:rsid w:val="00A750CB"/>
    <w:rsid w:val="00A75212"/>
    <w:rsid w:val="00A7528A"/>
    <w:rsid w:val="00A7535C"/>
    <w:rsid w:val="00A7538B"/>
    <w:rsid w:val="00A75920"/>
    <w:rsid w:val="00A75DE7"/>
    <w:rsid w:val="00A7615F"/>
    <w:rsid w:val="00A7634B"/>
    <w:rsid w:val="00A764B9"/>
    <w:rsid w:val="00A76696"/>
    <w:rsid w:val="00A76A52"/>
    <w:rsid w:val="00A76BF2"/>
    <w:rsid w:val="00A76CE5"/>
    <w:rsid w:val="00A770A5"/>
    <w:rsid w:val="00A7735F"/>
    <w:rsid w:val="00A806D6"/>
    <w:rsid w:val="00A8135C"/>
    <w:rsid w:val="00A81633"/>
    <w:rsid w:val="00A81694"/>
    <w:rsid w:val="00A81BDA"/>
    <w:rsid w:val="00A81D27"/>
    <w:rsid w:val="00A81D9B"/>
    <w:rsid w:val="00A8221B"/>
    <w:rsid w:val="00A82322"/>
    <w:rsid w:val="00A82508"/>
    <w:rsid w:val="00A82C1E"/>
    <w:rsid w:val="00A831F0"/>
    <w:rsid w:val="00A835B2"/>
    <w:rsid w:val="00A83BF1"/>
    <w:rsid w:val="00A83CA0"/>
    <w:rsid w:val="00A84298"/>
    <w:rsid w:val="00A844CE"/>
    <w:rsid w:val="00A84EBF"/>
    <w:rsid w:val="00A85237"/>
    <w:rsid w:val="00A8523D"/>
    <w:rsid w:val="00A85628"/>
    <w:rsid w:val="00A85661"/>
    <w:rsid w:val="00A85FFF"/>
    <w:rsid w:val="00A867E7"/>
    <w:rsid w:val="00A86A13"/>
    <w:rsid w:val="00A86F67"/>
    <w:rsid w:val="00A86FEF"/>
    <w:rsid w:val="00A8706A"/>
    <w:rsid w:val="00A87482"/>
    <w:rsid w:val="00A87936"/>
    <w:rsid w:val="00A879E8"/>
    <w:rsid w:val="00A87F4E"/>
    <w:rsid w:val="00A90134"/>
    <w:rsid w:val="00A901CB"/>
    <w:rsid w:val="00A905F1"/>
    <w:rsid w:val="00A9063D"/>
    <w:rsid w:val="00A90E27"/>
    <w:rsid w:val="00A90EB6"/>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4EC"/>
    <w:rsid w:val="00A966C6"/>
    <w:rsid w:val="00A9692B"/>
    <w:rsid w:val="00A96CF6"/>
    <w:rsid w:val="00A96D7E"/>
    <w:rsid w:val="00A9727C"/>
    <w:rsid w:val="00A973E1"/>
    <w:rsid w:val="00A97666"/>
    <w:rsid w:val="00A97B8C"/>
    <w:rsid w:val="00A97DBD"/>
    <w:rsid w:val="00A97EF9"/>
    <w:rsid w:val="00AA0003"/>
    <w:rsid w:val="00AA1264"/>
    <w:rsid w:val="00AA158B"/>
    <w:rsid w:val="00AA1740"/>
    <w:rsid w:val="00AA1D12"/>
    <w:rsid w:val="00AA1EEC"/>
    <w:rsid w:val="00AA1F78"/>
    <w:rsid w:val="00AA210C"/>
    <w:rsid w:val="00AA2712"/>
    <w:rsid w:val="00AA271C"/>
    <w:rsid w:val="00AA29F2"/>
    <w:rsid w:val="00AA2CD8"/>
    <w:rsid w:val="00AA30A2"/>
    <w:rsid w:val="00AA32EC"/>
    <w:rsid w:val="00AA461D"/>
    <w:rsid w:val="00AA4C09"/>
    <w:rsid w:val="00AA4F41"/>
    <w:rsid w:val="00AA553A"/>
    <w:rsid w:val="00AA5584"/>
    <w:rsid w:val="00AA576F"/>
    <w:rsid w:val="00AA57CC"/>
    <w:rsid w:val="00AA5A12"/>
    <w:rsid w:val="00AA5DA5"/>
    <w:rsid w:val="00AA5F48"/>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806"/>
    <w:rsid w:val="00AB3D0B"/>
    <w:rsid w:val="00AB3E16"/>
    <w:rsid w:val="00AB3E3E"/>
    <w:rsid w:val="00AB3F13"/>
    <w:rsid w:val="00AB3F9D"/>
    <w:rsid w:val="00AB4157"/>
    <w:rsid w:val="00AB4180"/>
    <w:rsid w:val="00AB42FF"/>
    <w:rsid w:val="00AB4300"/>
    <w:rsid w:val="00AB4ABD"/>
    <w:rsid w:val="00AB513E"/>
    <w:rsid w:val="00AB51DA"/>
    <w:rsid w:val="00AB5367"/>
    <w:rsid w:val="00AB53BA"/>
    <w:rsid w:val="00AB57AD"/>
    <w:rsid w:val="00AB57E1"/>
    <w:rsid w:val="00AB583A"/>
    <w:rsid w:val="00AB642C"/>
    <w:rsid w:val="00AB644A"/>
    <w:rsid w:val="00AB6458"/>
    <w:rsid w:val="00AB6647"/>
    <w:rsid w:val="00AB6CA0"/>
    <w:rsid w:val="00AB76D5"/>
    <w:rsid w:val="00AB7787"/>
    <w:rsid w:val="00AB78AC"/>
    <w:rsid w:val="00AB7913"/>
    <w:rsid w:val="00AC0169"/>
    <w:rsid w:val="00AC0CC3"/>
    <w:rsid w:val="00AC0FC0"/>
    <w:rsid w:val="00AC1281"/>
    <w:rsid w:val="00AC1316"/>
    <w:rsid w:val="00AC1525"/>
    <w:rsid w:val="00AC21BA"/>
    <w:rsid w:val="00AC21C1"/>
    <w:rsid w:val="00AC22C7"/>
    <w:rsid w:val="00AC249D"/>
    <w:rsid w:val="00AC2799"/>
    <w:rsid w:val="00AC2D4E"/>
    <w:rsid w:val="00AC3084"/>
    <w:rsid w:val="00AC3431"/>
    <w:rsid w:val="00AC38E9"/>
    <w:rsid w:val="00AC45D6"/>
    <w:rsid w:val="00AC4D1B"/>
    <w:rsid w:val="00AC4D53"/>
    <w:rsid w:val="00AC4D9E"/>
    <w:rsid w:val="00AC4E2E"/>
    <w:rsid w:val="00AC5C2A"/>
    <w:rsid w:val="00AC61B3"/>
    <w:rsid w:val="00AC63F4"/>
    <w:rsid w:val="00AC6786"/>
    <w:rsid w:val="00AC6A5F"/>
    <w:rsid w:val="00AC7470"/>
    <w:rsid w:val="00AC7DE9"/>
    <w:rsid w:val="00AD02E0"/>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6D"/>
    <w:rsid w:val="00AD32CD"/>
    <w:rsid w:val="00AD33C3"/>
    <w:rsid w:val="00AD34A1"/>
    <w:rsid w:val="00AD379F"/>
    <w:rsid w:val="00AD3935"/>
    <w:rsid w:val="00AD3BEC"/>
    <w:rsid w:val="00AD4597"/>
    <w:rsid w:val="00AD48F9"/>
    <w:rsid w:val="00AD4922"/>
    <w:rsid w:val="00AD4C34"/>
    <w:rsid w:val="00AD5699"/>
    <w:rsid w:val="00AD57E1"/>
    <w:rsid w:val="00AD5CA3"/>
    <w:rsid w:val="00AD6980"/>
    <w:rsid w:val="00AD6C7F"/>
    <w:rsid w:val="00AD70C9"/>
    <w:rsid w:val="00AD732B"/>
    <w:rsid w:val="00AD75A6"/>
    <w:rsid w:val="00AD7927"/>
    <w:rsid w:val="00AD7E17"/>
    <w:rsid w:val="00AE0160"/>
    <w:rsid w:val="00AE0332"/>
    <w:rsid w:val="00AE03CD"/>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627"/>
    <w:rsid w:val="00AE3839"/>
    <w:rsid w:val="00AE3AF4"/>
    <w:rsid w:val="00AE4297"/>
    <w:rsid w:val="00AE42D1"/>
    <w:rsid w:val="00AE4557"/>
    <w:rsid w:val="00AE492A"/>
    <w:rsid w:val="00AE4A1F"/>
    <w:rsid w:val="00AE4C55"/>
    <w:rsid w:val="00AE4F01"/>
    <w:rsid w:val="00AE57DF"/>
    <w:rsid w:val="00AE5C22"/>
    <w:rsid w:val="00AE5E95"/>
    <w:rsid w:val="00AE6433"/>
    <w:rsid w:val="00AE6584"/>
    <w:rsid w:val="00AE69BD"/>
    <w:rsid w:val="00AE6D12"/>
    <w:rsid w:val="00AE723D"/>
    <w:rsid w:val="00AE7751"/>
    <w:rsid w:val="00AE7992"/>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ABD"/>
    <w:rsid w:val="00AF5363"/>
    <w:rsid w:val="00AF5F78"/>
    <w:rsid w:val="00AF6369"/>
    <w:rsid w:val="00AF63A9"/>
    <w:rsid w:val="00AF6591"/>
    <w:rsid w:val="00AF66F1"/>
    <w:rsid w:val="00AF6A76"/>
    <w:rsid w:val="00AF6B1B"/>
    <w:rsid w:val="00AF7363"/>
    <w:rsid w:val="00AF738A"/>
    <w:rsid w:val="00AF766E"/>
    <w:rsid w:val="00AF7F09"/>
    <w:rsid w:val="00AF7F0E"/>
    <w:rsid w:val="00B002BA"/>
    <w:rsid w:val="00B00306"/>
    <w:rsid w:val="00B008C6"/>
    <w:rsid w:val="00B00D62"/>
    <w:rsid w:val="00B010D3"/>
    <w:rsid w:val="00B01CC2"/>
    <w:rsid w:val="00B01D0E"/>
    <w:rsid w:val="00B01F0D"/>
    <w:rsid w:val="00B02014"/>
    <w:rsid w:val="00B0226D"/>
    <w:rsid w:val="00B023FC"/>
    <w:rsid w:val="00B02A4C"/>
    <w:rsid w:val="00B02AD0"/>
    <w:rsid w:val="00B03101"/>
    <w:rsid w:val="00B0326E"/>
    <w:rsid w:val="00B039CE"/>
    <w:rsid w:val="00B03BA1"/>
    <w:rsid w:val="00B03BB8"/>
    <w:rsid w:val="00B03D26"/>
    <w:rsid w:val="00B04AD7"/>
    <w:rsid w:val="00B04D36"/>
    <w:rsid w:val="00B04F11"/>
    <w:rsid w:val="00B0540A"/>
    <w:rsid w:val="00B05688"/>
    <w:rsid w:val="00B0588E"/>
    <w:rsid w:val="00B064C3"/>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7BE"/>
    <w:rsid w:val="00B13829"/>
    <w:rsid w:val="00B13F1F"/>
    <w:rsid w:val="00B1417B"/>
    <w:rsid w:val="00B14251"/>
    <w:rsid w:val="00B1478D"/>
    <w:rsid w:val="00B147CC"/>
    <w:rsid w:val="00B15141"/>
    <w:rsid w:val="00B151C6"/>
    <w:rsid w:val="00B16084"/>
    <w:rsid w:val="00B16770"/>
    <w:rsid w:val="00B16815"/>
    <w:rsid w:val="00B16B5F"/>
    <w:rsid w:val="00B16D08"/>
    <w:rsid w:val="00B1736C"/>
    <w:rsid w:val="00B17431"/>
    <w:rsid w:val="00B17744"/>
    <w:rsid w:val="00B17D3E"/>
    <w:rsid w:val="00B20057"/>
    <w:rsid w:val="00B2043A"/>
    <w:rsid w:val="00B20470"/>
    <w:rsid w:val="00B20CD7"/>
    <w:rsid w:val="00B20E2B"/>
    <w:rsid w:val="00B20F3D"/>
    <w:rsid w:val="00B21016"/>
    <w:rsid w:val="00B213E5"/>
    <w:rsid w:val="00B214D2"/>
    <w:rsid w:val="00B215F9"/>
    <w:rsid w:val="00B217CD"/>
    <w:rsid w:val="00B21B67"/>
    <w:rsid w:val="00B21CA7"/>
    <w:rsid w:val="00B220B3"/>
    <w:rsid w:val="00B22472"/>
    <w:rsid w:val="00B2254E"/>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45D"/>
    <w:rsid w:val="00B2757B"/>
    <w:rsid w:val="00B27D54"/>
    <w:rsid w:val="00B30205"/>
    <w:rsid w:val="00B317EB"/>
    <w:rsid w:val="00B31E5F"/>
    <w:rsid w:val="00B322A7"/>
    <w:rsid w:val="00B32607"/>
    <w:rsid w:val="00B326BE"/>
    <w:rsid w:val="00B32F7F"/>
    <w:rsid w:val="00B33126"/>
    <w:rsid w:val="00B336AE"/>
    <w:rsid w:val="00B338AB"/>
    <w:rsid w:val="00B338CE"/>
    <w:rsid w:val="00B3396B"/>
    <w:rsid w:val="00B33BE6"/>
    <w:rsid w:val="00B33F7C"/>
    <w:rsid w:val="00B34390"/>
    <w:rsid w:val="00B34C10"/>
    <w:rsid w:val="00B3539A"/>
    <w:rsid w:val="00B35933"/>
    <w:rsid w:val="00B35CB3"/>
    <w:rsid w:val="00B35F8E"/>
    <w:rsid w:val="00B4003E"/>
    <w:rsid w:val="00B40292"/>
    <w:rsid w:val="00B406B2"/>
    <w:rsid w:val="00B40D73"/>
    <w:rsid w:val="00B4110D"/>
    <w:rsid w:val="00B411A3"/>
    <w:rsid w:val="00B412CB"/>
    <w:rsid w:val="00B416D8"/>
    <w:rsid w:val="00B417A4"/>
    <w:rsid w:val="00B41B34"/>
    <w:rsid w:val="00B41EE1"/>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A61"/>
    <w:rsid w:val="00B45AC0"/>
    <w:rsid w:val="00B46501"/>
    <w:rsid w:val="00B47784"/>
    <w:rsid w:val="00B4783F"/>
    <w:rsid w:val="00B47858"/>
    <w:rsid w:val="00B47CEF"/>
    <w:rsid w:val="00B50261"/>
    <w:rsid w:val="00B504F7"/>
    <w:rsid w:val="00B50810"/>
    <w:rsid w:val="00B50933"/>
    <w:rsid w:val="00B50BDC"/>
    <w:rsid w:val="00B50E09"/>
    <w:rsid w:val="00B5137B"/>
    <w:rsid w:val="00B51420"/>
    <w:rsid w:val="00B51526"/>
    <w:rsid w:val="00B517F1"/>
    <w:rsid w:val="00B51A40"/>
    <w:rsid w:val="00B5238F"/>
    <w:rsid w:val="00B529F2"/>
    <w:rsid w:val="00B52B81"/>
    <w:rsid w:val="00B52EC8"/>
    <w:rsid w:val="00B5370C"/>
    <w:rsid w:val="00B53EF5"/>
    <w:rsid w:val="00B542BA"/>
    <w:rsid w:val="00B54989"/>
    <w:rsid w:val="00B54CC5"/>
    <w:rsid w:val="00B553CF"/>
    <w:rsid w:val="00B55565"/>
    <w:rsid w:val="00B555B8"/>
    <w:rsid w:val="00B55ACA"/>
    <w:rsid w:val="00B561BD"/>
    <w:rsid w:val="00B566E0"/>
    <w:rsid w:val="00B5685D"/>
    <w:rsid w:val="00B56E91"/>
    <w:rsid w:val="00B56F22"/>
    <w:rsid w:val="00B574BA"/>
    <w:rsid w:val="00B57861"/>
    <w:rsid w:val="00B57CD1"/>
    <w:rsid w:val="00B60407"/>
    <w:rsid w:val="00B6059C"/>
    <w:rsid w:val="00B60B4F"/>
    <w:rsid w:val="00B60E14"/>
    <w:rsid w:val="00B60E6E"/>
    <w:rsid w:val="00B61045"/>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5F4"/>
    <w:rsid w:val="00B66801"/>
    <w:rsid w:val="00B668B4"/>
    <w:rsid w:val="00B66FFC"/>
    <w:rsid w:val="00B6796C"/>
    <w:rsid w:val="00B67B0B"/>
    <w:rsid w:val="00B67B2B"/>
    <w:rsid w:val="00B67E51"/>
    <w:rsid w:val="00B67F03"/>
    <w:rsid w:val="00B7021B"/>
    <w:rsid w:val="00B70333"/>
    <w:rsid w:val="00B70A49"/>
    <w:rsid w:val="00B70EDB"/>
    <w:rsid w:val="00B71A5D"/>
    <w:rsid w:val="00B7273B"/>
    <w:rsid w:val="00B727B8"/>
    <w:rsid w:val="00B72B43"/>
    <w:rsid w:val="00B73453"/>
    <w:rsid w:val="00B737C7"/>
    <w:rsid w:val="00B73E00"/>
    <w:rsid w:val="00B73E31"/>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795"/>
    <w:rsid w:val="00B80F5B"/>
    <w:rsid w:val="00B8103A"/>
    <w:rsid w:val="00B81578"/>
    <w:rsid w:val="00B81684"/>
    <w:rsid w:val="00B817F4"/>
    <w:rsid w:val="00B8191A"/>
    <w:rsid w:val="00B820AE"/>
    <w:rsid w:val="00B821AB"/>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8BA"/>
    <w:rsid w:val="00B92AD4"/>
    <w:rsid w:val="00B92BF1"/>
    <w:rsid w:val="00B932E1"/>
    <w:rsid w:val="00B93C36"/>
    <w:rsid w:val="00B94054"/>
    <w:rsid w:val="00B94253"/>
    <w:rsid w:val="00B9436E"/>
    <w:rsid w:val="00B946E7"/>
    <w:rsid w:val="00B94D0D"/>
    <w:rsid w:val="00B950E8"/>
    <w:rsid w:val="00B95372"/>
    <w:rsid w:val="00B954FC"/>
    <w:rsid w:val="00B959E5"/>
    <w:rsid w:val="00B95A04"/>
    <w:rsid w:val="00B95C49"/>
    <w:rsid w:val="00B95EEF"/>
    <w:rsid w:val="00B95FD7"/>
    <w:rsid w:val="00B96228"/>
    <w:rsid w:val="00B96313"/>
    <w:rsid w:val="00B96CF0"/>
    <w:rsid w:val="00B96DA2"/>
    <w:rsid w:val="00B96DAF"/>
    <w:rsid w:val="00B9716A"/>
    <w:rsid w:val="00B9745E"/>
    <w:rsid w:val="00B97701"/>
    <w:rsid w:val="00B977E6"/>
    <w:rsid w:val="00BA067F"/>
    <w:rsid w:val="00BA0A3E"/>
    <w:rsid w:val="00BA1327"/>
    <w:rsid w:val="00BA13E0"/>
    <w:rsid w:val="00BA17C4"/>
    <w:rsid w:val="00BA270E"/>
    <w:rsid w:val="00BA2729"/>
    <w:rsid w:val="00BA283C"/>
    <w:rsid w:val="00BA2AEB"/>
    <w:rsid w:val="00BA2B41"/>
    <w:rsid w:val="00BA2B82"/>
    <w:rsid w:val="00BA3603"/>
    <w:rsid w:val="00BA388C"/>
    <w:rsid w:val="00BA3974"/>
    <w:rsid w:val="00BA3BA6"/>
    <w:rsid w:val="00BA3C13"/>
    <w:rsid w:val="00BA3CC9"/>
    <w:rsid w:val="00BA3D2F"/>
    <w:rsid w:val="00BA3F29"/>
    <w:rsid w:val="00BA40BE"/>
    <w:rsid w:val="00BA4533"/>
    <w:rsid w:val="00BA48E0"/>
    <w:rsid w:val="00BA4CF4"/>
    <w:rsid w:val="00BA505A"/>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286"/>
    <w:rsid w:val="00BB1710"/>
    <w:rsid w:val="00BB18C3"/>
    <w:rsid w:val="00BB1C4F"/>
    <w:rsid w:val="00BB20E7"/>
    <w:rsid w:val="00BB225D"/>
    <w:rsid w:val="00BB277B"/>
    <w:rsid w:val="00BB2835"/>
    <w:rsid w:val="00BB365A"/>
    <w:rsid w:val="00BB3668"/>
    <w:rsid w:val="00BB37B0"/>
    <w:rsid w:val="00BB3C65"/>
    <w:rsid w:val="00BB3F4C"/>
    <w:rsid w:val="00BB4250"/>
    <w:rsid w:val="00BB4A42"/>
    <w:rsid w:val="00BB5075"/>
    <w:rsid w:val="00BB5321"/>
    <w:rsid w:val="00BB56F2"/>
    <w:rsid w:val="00BB56F5"/>
    <w:rsid w:val="00BB57E0"/>
    <w:rsid w:val="00BB5846"/>
    <w:rsid w:val="00BB61DC"/>
    <w:rsid w:val="00BB6258"/>
    <w:rsid w:val="00BB6431"/>
    <w:rsid w:val="00BB645D"/>
    <w:rsid w:val="00BB6472"/>
    <w:rsid w:val="00BB7109"/>
    <w:rsid w:val="00BB71EC"/>
    <w:rsid w:val="00BB724B"/>
    <w:rsid w:val="00BB740F"/>
    <w:rsid w:val="00BB7DB1"/>
    <w:rsid w:val="00BC0AE6"/>
    <w:rsid w:val="00BC157D"/>
    <w:rsid w:val="00BC16BF"/>
    <w:rsid w:val="00BC1B4B"/>
    <w:rsid w:val="00BC201A"/>
    <w:rsid w:val="00BC2B85"/>
    <w:rsid w:val="00BC2BC7"/>
    <w:rsid w:val="00BC2F45"/>
    <w:rsid w:val="00BC344E"/>
    <w:rsid w:val="00BC38B8"/>
    <w:rsid w:val="00BC3CF8"/>
    <w:rsid w:val="00BC4B9C"/>
    <w:rsid w:val="00BC4E5E"/>
    <w:rsid w:val="00BC5181"/>
    <w:rsid w:val="00BC56C1"/>
    <w:rsid w:val="00BC5A77"/>
    <w:rsid w:val="00BC5CE2"/>
    <w:rsid w:val="00BC642E"/>
    <w:rsid w:val="00BC66E6"/>
    <w:rsid w:val="00BC6742"/>
    <w:rsid w:val="00BC71C5"/>
    <w:rsid w:val="00BC7659"/>
    <w:rsid w:val="00BC779C"/>
    <w:rsid w:val="00BC791C"/>
    <w:rsid w:val="00BC7A42"/>
    <w:rsid w:val="00BC7E1D"/>
    <w:rsid w:val="00BC7E6E"/>
    <w:rsid w:val="00BD013E"/>
    <w:rsid w:val="00BD0383"/>
    <w:rsid w:val="00BD082C"/>
    <w:rsid w:val="00BD0FC4"/>
    <w:rsid w:val="00BD13ED"/>
    <w:rsid w:val="00BD140B"/>
    <w:rsid w:val="00BD1749"/>
    <w:rsid w:val="00BD1B6F"/>
    <w:rsid w:val="00BD238C"/>
    <w:rsid w:val="00BD2A08"/>
    <w:rsid w:val="00BD2F55"/>
    <w:rsid w:val="00BD3837"/>
    <w:rsid w:val="00BD385B"/>
    <w:rsid w:val="00BD386B"/>
    <w:rsid w:val="00BD3C69"/>
    <w:rsid w:val="00BD3D7A"/>
    <w:rsid w:val="00BD3E27"/>
    <w:rsid w:val="00BD4355"/>
    <w:rsid w:val="00BD4A64"/>
    <w:rsid w:val="00BD5A26"/>
    <w:rsid w:val="00BD5A74"/>
    <w:rsid w:val="00BD5D4D"/>
    <w:rsid w:val="00BD5FC9"/>
    <w:rsid w:val="00BD6042"/>
    <w:rsid w:val="00BD614C"/>
    <w:rsid w:val="00BD6429"/>
    <w:rsid w:val="00BD6509"/>
    <w:rsid w:val="00BD689C"/>
    <w:rsid w:val="00BD6A22"/>
    <w:rsid w:val="00BD78B8"/>
    <w:rsid w:val="00BD7A82"/>
    <w:rsid w:val="00BD7F9E"/>
    <w:rsid w:val="00BE072F"/>
    <w:rsid w:val="00BE0C3B"/>
    <w:rsid w:val="00BE0CF6"/>
    <w:rsid w:val="00BE13B8"/>
    <w:rsid w:val="00BE155D"/>
    <w:rsid w:val="00BE197A"/>
    <w:rsid w:val="00BE1A06"/>
    <w:rsid w:val="00BE21E9"/>
    <w:rsid w:val="00BE2E99"/>
    <w:rsid w:val="00BE2F32"/>
    <w:rsid w:val="00BE3AFA"/>
    <w:rsid w:val="00BE3BEC"/>
    <w:rsid w:val="00BE3F52"/>
    <w:rsid w:val="00BE403F"/>
    <w:rsid w:val="00BE5515"/>
    <w:rsid w:val="00BE5613"/>
    <w:rsid w:val="00BE5813"/>
    <w:rsid w:val="00BE5A3B"/>
    <w:rsid w:val="00BE5C7E"/>
    <w:rsid w:val="00BE65B3"/>
    <w:rsid w:val="00BE68B9"/>
    <w:rsid w:val="00BE6E3F"/>
    <w:rsid w:val="00BE7265"/>
    <w:rsid w:val="00BE76E2"/>
    <w:rsid w:val="00BE7B27"/>
    <w:rsid w:val="00BF02E6"/>
    <w:rsid w:val="00BF0A66"/>
    <w:rsid w:val="00BF10D2"/>
    <w:rsid w:val="00BF10D6"/>
    <w:rsid w:val="00BF120B"/>
    <w:rsid w:val="00BF1309"/>
    <w:rsid w:val="00BF18B9"/>
    <w:rsid w:val="00BF1B70"/>
    <w:rsid w:val="00BF1C7C"/>
    <w:rsid w:val="00BF2085"/>
    <w:rsid w:val="00BF220D"/>
    <w:rsid w:val="00BF2817"/>
    <w:rsid w:val="00BF286F"/>
    <w:rsid w:val="00BF2C65"/>
    <w:rsid w:val="00BF31CB"/>
    <w:rsid w:val="00BF3AE6"/>
    <w:rsid w:val="00BF3C10"/>
    <w:rsid w:val="00BF46F1"/>
    <w:rsid w:val="00BF4923"/>
    <w:rsid w:val="00BF4B69"/>
    <w:rsid w:val="00BF5350"/>
    <w:rsid w:val="00BF55D0"/>
    <w:rsid w:val="00BF5623"/>
    <w:rsid w:val="00BF56A8"/>
    <w:rsid w:val="00BF5EBA"/>
    <w:rsid w:val="00BF60E3"/>
    <w:rsid w:val="00BF6597"/>
    <w:rsid w:val="00BF6760"/>
    <w:rsid w:val="00BF6FBF"/>
    <w:rsid w:val="00BF70A1"/>
    <w:rsid w:val="00BF70F8"/>
    <w:rsid w:val="00BF7CDD"/>
    <w:rsid w:val="00BF7D43"/>
    <w:rsid w:val="00C00F1A"/>
    <w:rsid w:val="00C010F5"/>
    <w:rsid w:val="00C01829"/>
    <w:rsid w:val="00C01835"/>
    <w:rsid w:val="00C01DFD"/>
    <w:rsid w:val="00C02192"/>
    <w:rsid w:val="00C0279C"/>
    <w:rsid w:val="00C02CDE"/>
    <w:rsid w:val="00C03436"/>
    <w:rsid w:val="00C03B7B"/>
    <w:rsid w:val="00C03C30"/>
    <w:rsid w:val="00C04339"/>
    <w:rsid w:val="00C04C6C"/>
    <w:rsid w:val="00C057E0"/>
    <w:rsid w:val="00C05863"/>
    <w:rsid w:val="00C05C20"/>
    <w:rsid w:val="00C06031"/>
    <w:rsid w:val="00C06066"/>
    <w:rsid w:val="00C0648A"/>
    <w:rsid w:val="00C067A4"/>
    <w:rsid w:val="00C06DFE"/>
    <w:rsid w:val="00C06F8C"/>
    <w:rsid w:val="00C07A6C"/>
    <w:rsid w:val="00C07AE3"/>
    <w:rsid w:val="00C07AE4"/>
    <w:rsid w:val="00C10599"/>
    <w:rsid w:val="00C107FB"/>
    <w:rsid w:val="00C1096D"/>
    <w:rsid w:val="00C10AA1"/>
    <w:rsid w:val="00C10F46"/>
    <w:rsid w:val="00C1114F"/>
    <w:rsid w:val="00C11183"/>
    <w:rsid w:val="00C11197"/>
    <w:rsid w:val="00C1157C"/>
    <w:rsid w:val="00C11C33"/>
    <w:rsid w:val="00C11C73"/>
    <w:rsid w:val="00C11FE5"/>
    <w:rsid w:val="00C11FF6"/>
    <w:rsid w:val="00C12068"/>
    <w:rsid w:val="00C120C5"/>
    <w:rsid w:val="00C12C22"/>
    <w:rsid w:val="00C12EB5"/>
    <w:rsid w:val="00C1328A"/>
    <w:rsid w:val="00C13504"/>
    <w:rsid w:val="00C135FC"/>
    <w:rsid w:val="00C13C8A"/>
    <w:rsid w:val="00C13F22"/>
    <w:rsid w:val="00C140FE"/>
    <w:rsid w:val="00C14346"/>
    <w:rsid w:val="00C14691"/>
    <w:rsid w:val="00C14EF8"/>
    <w:rsid w:val="00C15111"/>
    <w:rsid w:val="00C15135"/>
    <w:rsid w:val="00C15521"/>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DC7"/>
    <w:rsid w:val="00C232DD"/>
    <w:rsid w:val="00C2423A"/>
    <w:rsid w:val="00C244D8"/>
    <w:rsid w:val="00C24789"/>
    <w:rsid w:val="00C24EE5"/>
    <w:rsid w:val="00C250CF"/>
    <w:rsid w:val="00C252FC"/>
    <w:rsid w:val="00C2544D"/>
    <w:rsid w:val="00C25803"/>
    <w:rsid w:val="00C25B53"/>
    <w:rsid w:val="00C26871"/>
    <w:rsid w:val="00C2695A"/>
    <w:rsid w:val="00C26B69"/>
    <w:rsid w:val="00C26EB2"/>
    <w:rsid w:val="00C27156"/>
    <w:rsid w:val="00C274BE"/>
    <w:rsid w:val="00C275D9"/>
    <w:rsid w:val="00C2769D"/>
    <w:rsid w:val="00C27E49"/>
    <w:rsid w:val="00C303D5"/>
    <w:rsid w:val="00C307FA"/>
    <w:rsid w:val="00C30C4B"/>
    <w:rsid w:val="00C30D3F"/>
    <w:rsid w:val="00C30DAA"/>
    <w:rsid w:val="00C30F1F"/>
    <w:rsid w:val="00C30FB5"/>
    <w:rsid w:val="00C31089"/>
    <w:rsid w:val="00C314DF"/>
    <w:rsid w:val="00C315D4"/>
    <w:rsid w:val="00C3175A"/>
    <w:rsid w:val="00C319A2"/>
    <w:rsid w:val="00C3208A"/>
    <w:rsid w:val="00C32445"/>
    <w:rsid w:val="00C32BB7"/>
    <w:rsid w:val="00C32CCE"/>
    <w:rsid w:val="00C330C2"/>
    <w:rsid w:val="00C333CF"/>
    <w:rsid w:val="00C337EC"/>
    <w:rsid w:val="00C339DE"/>
    <w:rsid w:val="00C33AA7"/>
    <w:rsid w:val="00C33DCE"/>
    <w:rsid w:val="00C345FF"/>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DAD"/>
    <w:rsid w:val="00C37050"/>
    <w:rsid w:val="00C37F8D"/>
    <w:rsid w:val="00C4018E"/>
    <w:rsid w:val="00C404D5"/>
    <w:rsid w:val="00C40B7D"/>
    <w:rsid w:val="00C40CD4"/>
    <w:rsid w:val="00C40D67"/>
    <w:rsid w:val="00C41057"/>
    <w:rsid w:val="00C411E2"/>
    <w:rsid w:val="00C412FC"/>
    <w:rsid w:val="00C41E8D"/>
    <w:rsid w:val="00C42130"/>
    <w:rsid w:val="00C42784"/>
    <w:rsid w:val="00C429E1"/>
    <w:rsid w:val="00C43961"/>
    <w:rsid w:val="00C439F0"/>
    <w:rsid w:val="00C43CE7"/>
    <w:rsid w:val="00C4412A"/>
    <w:rsid w:val="00C44189"/>
    <w:rsid w:val="00C447FB"/>
    <w:rsid w:val="00C44A2C"/>
    <w:rsid w:val="00C44F96"/>
    <w:rsid w:val="00C44FF2"/>
    <w:rsid w:val="00C45377"/>
    <w:rsid w:val="00C4587D"/>
    <w:rsid w:val="00C45C66"/>
    <w:rsid w:val="00C470AA"/>
    <w:rsid w:val="00C474FE"/>
    <w:rsid w:val="00C47AE8"/>
    <w:rsid w:val="00C47B93"/>
    <w:rsid w:val="00C47BDE"/>
    <w:rsid w:val="00C5002F"/>
    <w:rsid w:val="00C50335"/>
    <w:rsid w:val="00C508B7"/>
    <w:rsid w:val="00C509D3"/>
    <w:rsid w:val="00C51696"/>
    <w:rsid w:val="00C51D11"/>
    <w:rsid w:val="00C51D30"/>
    <w:rsid w:val="00C51F21"/>
    <w:rsid w:val="00C521CD"/>
    <w:rsid w:val="00C5257E"/>
    <w:rsid w:val="00C531B4"/>
    <w:rsid w:val="00C532F9"/>
    <w:rsid w:val="00C539B0"/>
    <w:rsid w:val="00C53E22"/>
    <w:rsid w:val="00C54A19"/>
    <w:rsid w:val="00C54C14"/>
    <w:rsid w:val="00C54C62"/>
    <w:rsid w:val="00C54CBD"/>
    <w:rsid w:val="00C54CDD"/>
    <w:rsid w:val="00C55860"/>
    <w:rsid w:val="00C5589B"/>
    <w:rsid w:val="00C55A58"/>
    <w:rsid w:val="00C55E23"/>
    <w:rsid w:val="00C5638E"/>
    <w:rsid w:val="00C56918"/>
    <w:rsid w:val="00C569CA"/>
    <w:rsid w:val="00C5733A"/>
    <w:rsid w:val="00C57602"/>
    <w:rsid w:val="00C57CC6"/>
    <w:rsid w:val="00C601EB"/>
    <w:rsid w:val="00C602DB"/>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3799"/>
    <w:rsid w:val="00C64849"/>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36A"/>
    <w:rsid w:val="00C7040D"/>
    <w:rsid w:val="00C70B8C"/>
    <w:rsid w:val="00C71327"/>
    <w:rsid w:val="00C71468"/>
    <w:rsid w:val="00C723AF"/>
    <w:rsid w:val="00C723CA"/>
    <w:rsid w:val="00C72EF5"/>
    <w:rsid w:val="00C7322E"/>
    <w:rsid w:val="00C733ED"/>
    <w:rsid w:val="00C7357D"/>
    <w:rsid w:val="00C73BF6"/>
    <w:rsid w:val="00C74157"/>
    <w:rsid w:val="00C742A8"/>
    <w:rsid w:val="00C7448E"/>
    <w:rsid w:val="00C74859"/>
    <w:rsid w:val="00C748E2"/>
    <w:rsid w:val="00C74B2A"/>
    <w:rsid w:val="00C75004"/>
    <w:rsid w:val="00C755E8"/>
    <w:rsid w:val="00C75970"/>
    <w:rsid w:val="00C75AC4"/>
    <w:rsid w:val="00C75C9D"/>
    <w:rsid w:val="00C76952"/>
    <w:rsid w:val="00C7731D"/>
    <w:rsid w:val="00C778FA"/>
    <w:rsid w:val="00C7799E"/>
    <w:rsid w:val="00C80441"/>
    <w:rsid w:val="00C80503"/>
    <w:rsid w:val="00C80547"/>
    <w:rsid w:val="00C80DB5"/>
    <w:rsid w:val="00C80F45"/>
    <w:rsid w:val="00C81860"/>
    <w:rsid w:val="00C8198E"/>
    <w:rsid w:val="00C81B30"/>
    <w:rsid w:val="00C8220B"/>
    <w:rsid w:val="00C82387"/>
    <w:rsid w:val="00C823D0"/>
    <w:rsid w:val="00C82C27"/>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B58"/>
    <w:rsid w:val="00C94BBA"/>
    <w:rsid w:val="00C94DDB"/>
    <w:rsid w:val="00C94E45"/>
    <w:rsid w:val="00C952E6"/>
    <w:rsid w:val="00C95300"/>
    <w:rsid w:val="00C95548"/>
    <w:rsid w:val="00C95656"/>
    <w:rsid w:val="00C95730"/>
    <w:rsid w:val="00C95962"/>
    <w:rsid w:val="00C959AA"/>
    <w:rsid w:val="00C95EC0"/>
    <w:rsid w:val="00C963E1"/>
    <w:rsid w:val="00C965AD"/>
    <w:rsid w:val="00C96D37"/>
    <w:rsid w:val="00C96D71"/>
    <w:rsid w:val="00C96F89"/>
    <w:rsid w:val="00C96FE0"/>
    <w:rsid w:val="00C9755B"/>
    <w:rsid w:val="00C97572"/>
    <w:rsid w:val="00C9785E"/>
    <w:rsid w:val="00C979D5"/>
    <w:rsid w:val="00C97AF1"/>
    <w:rsid w:val="00C97D77"/>
    <w:rsid w:val="00CA09AA"/>
    <w:rsid w:val="00CA0FCC"/>
    <w:rsid w:val="00CA114D"/>
    <w:rsid w:val="00CA1225"/>
    <w:rsid w:val="00CA18D2"/>
    <w:rsid w:val="00CA192B"/>
    <w:rsid w:val="00CA2604"/>
    <w:rsid w:val="00CA2919"/>
    <w:rsid w:val="00CA2C56"/>
    <w:rsid w:val="00CA49C0"/>
    <w:rsid w:val="00CA4A24"/>
    <w:rsid w:val="00CA4A3F"/>
    <w:rsid w:val="00CA4C14"/>
    <w:rsid w:val="00CA4F58"/>
    <w:rsid w:val="00CA51A0"/>
    <w:rsid w:val="00CA54E1"/>
    <w:rsid w:val="00CA5DA3"/>
    <w:rsid w:val="00CA6164"/>
    <w:rsid w:val="00CA7EF0"/>
    <w:rsid w:val="00CB01BC"/>
    <w:rsid w:val="00CB03CF"/>
    <w:rsid w:val="00CB047F"/>
    <w:rsid w:val="00CB059A"/>
    <w:rsid w:val="00CB09D9"/>
    <w:rsid w:val="00CB11BD"/>
    <w:rsid w:val="00CB1368"/>
    <w:rsid w:val="00CB167F"/>
    <w:rsid w:val="00CB1A99"/>
    <w:rsid w:val="00CB1CA2"/>
    <w:rsid w:val="00CB1DFE"/>
    <w:rsid w:val="00CB1F2A"/>
    <w:rsid w:val="00CB2704"/>
    <w:rsid w:val="00CB299C"/>
    <w:rsid w:val="00CB2BBA"/>
    <w:rsid w:val="00CB35ED"/>
    <w:rsid w:val="00CB37C7"/>
    <w:rsid w:val="00CB39EB"/>
    <w:rsid w:val="00CB41E7"/>
    <w:rsid w:val="00CB480A"/>
    <w:rsid w:val="00CB4FA5"/>
    <w:rsid w:val="00CB5008"/>
    <w:rsid w:val="00CB58DD"/>
    <w:rsid w:val="00CB5F58"/>
    <w:rsid w:val="00CB6343"/>
    <w:rsid w:val="00CB6517"/>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A18"/>
    <w:rsid w:val="00CC1D2E"/>
    <w:rsid w:val="00CC1E3E"/>
    <w:rsid w:val="00CC1E40"/>
    <w:rsid w:val="00CC22D3"/>
    <w:rsid w:val="00CC27F5"/>
    <w:rsid w:val="00CC2D18"/>
    <w:rsid w:val="00CC2EFE"/>
    <w:rsid w:val="00CC32B0"/>
    <w:rsid w:val="00CC3420"/>
    <w:rsid w:val="00CC3D8D"/>
    <w:rsid w:val="00CC3E8C"/>
    <w:rsid w:val="00CC400F"/>
    <w:rsid w:val="00CC4365"/>
    <w:rsid w:val="00CC45EB"/>
    <w:rsid w:val="00CC4C5E"/>
    <w:rsid w:val="00CC4CD7"/>
    <w:rsid w:val="00CC4F58"/>
    <w:rsid w:val="00CC508C"/>
    <w:rsid w:val="00CC5565"/>
    <w:rsid w:val="00CC57AE"/>
    <w:rsid w:val="00CC5E58"/>
    <w:rsid w:val="00CC606C"/>
    <w:rsid w:val="00CC620F"/>
    <w:rsid w:val="00CC728B"/>
    <w:rsid w:val="00CC7356"/>
    <w:rsid w:val="00CC74D5"/>
    <w:rsid w:val="00CC7A6D"/>
    <w:rsid w:val="00CC7DF5"/>
    <w:rsid w:val="00CD0002"/>
    <w:rsid w:val="00CD04B6"/>
    <w:rsid w:val="00CD0740"/>
    <w:rsid w:val="00CD0768"/>
    <w:rsid w:val="00CD124B"/>
    <w:rsid w:val="00CD14CB"/>
    <w:rsid w:val="00CD179D"/>
    <w:rsid w:val="00CD1E74"/>
    <w:rsid w:val="00CD2585"/>
    <w:rsid w:val="00CD283A"/>
    <w:rsid w:val="00CD309B"/>
    <w:rsid w:val="00CD3122"/>
    <w:rsid w:val="00CD325D"/>
    <w:rsid w:val="00CD3372"/>
    <w:rsid w:val="00CD3421"/>
    <w:rsid w:val="00CD35BA"/>
    <w:rsid w:val="00CD3B95"/>
    <w:rsid w:val="00CD3C3B"/>
    <w:rsid w:val="00CD3D0C"/>
    <w:rsid w:val="00CD3D4B"/>
    <w:rsid w:val="00CD3F09"/>
    <w:rsid w:val="00CD3FAF"/>
    <w:rsid w:val="00CD492B"/>
    <w:rsid w:val="00CD49CD"/>
    <w:rsid w:val="00CD52E0"/>
    <w:rsid w:val="00CD5ADA"/>
    <w:rsid w:val="00CD5AED"/>
    <w:rsid w:val="00CD5C02"/>
    <w:rsid w:val="00CD5F80"/>
    <w:rsid w:val="00CD5FC8"/>
    <w:rsid w:val="00CD61E3"/>
    <w:rsid w:val="00CD6823"/>
    <w:rsid w:val="00CD6D63"/>
    <w:rsid w:val="00CD6E0B"/>
    <w:rsid w:val="00CD72C1"/>
    <w:rsid w:val="00CD787F"/>
    <w:rsid w:val="00CD7A86"/>
    <w:rsid w:val="00CE025E"/>
    <w:rsid w:val="00CE030D"/>
    <w:rsid w:val="00CE03B6"/>
    <w:rsid w:val="00CE05F2"/>
    <w:rsid w:val="00CE06EF"/>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AA"/>
    <w:rsid w:val="00CE3CDC"/>
    <w:rsid w:val="00CE3D16"/>
    <w:rsid w:val="00CE4352"/>
    <w:rsid w:val="00CE5386"/>
    <w:rsid w:val="00CE5793"/>
    <w:rsid w:val="00CE585C"/>
    <w:rsid w:val="00CE5E50"/>
    <w:rsid w:val="00CE6010"/>
    <w:rsid w:val="00CE630B"/>
    <w:rsid w:val="00CE6382"/>
    <w:rsid w:val="00CE6740"/>
    <w:rsid w:val="00CE69F3"/>
    <w:rsid w:val="00CE6AD5"/>
    <w:rsid w:val="00CE6E24"/>
    <w:rsid w:val="00CE6F88"/>
    <w:rsid w:val="00CE724E"/>
    <w:rsid w:val="00CE7392"/>
    <w:rsid w:val="00CE7603"/>
    <w:rsid w:val="00CE76BD"/>
    <w:rsid w:val="00CE781A"/>
    <w:rsid w:val="00CF02AC"/>
    <w:rsid w:val="00CF04FA"/>
    <w:rsid w:val="00CF057C"/>
    <w:rsid w:val="00CF06E6"/>
    <w:rsid w:val="00CF13E4"/>
    <w:rsid w:val="00CF14AC"/>
    <w:rsid w:val="00CF18AB"/>
    <w:rsid w:val="00CF1AA6"/>
    <w:rsid w:val="00CF1DDF"/>
    <w:rsid w:val="00CF20C8"/>
    <w:rsid w:val="00CF2639"/>
    <w:rsid w:val="00CF2BC3"/>
    <w:rsid w:val="00CF2EAE"/>
    <w:rsid w:val="00CF2EF5"/>
    <w:rsid w:val="00CF2FBF"/>
    <w:rsid w:val="00CF33BA"/>
    <w:rsid w:val="00CF3C1E"/>
    <w:rsid w:val="00CF3E2B"/>
    <w:rsid w:val="00CF3F01"/>
    <w:rsid w:val="00CF4050"/>
    <w:rsid w:val="00CF41AE"/>
    <w:rsid w:val="00CF495B"/>
    <w:rsid w:val="00CF4971"/>
    <w:rsid w:val="00CF4F02"/>
    <w:rsid w:val="00CF4F88"/>
    <w:rsid w:val="00CF595E"/>
    <w:rsid w:val="00CF5EE9"/>
    <w:rsid w:val="00CF61A3"/>
    <w:rsid w:val="00CF66DE"/>
    <w:rsid w:val="00CF6848"/>
    <w:rsid w:val="00CF6AF3"/>
    <w:rsid w:val="00CF6BEB"/>
    <w:rsid w:val="00CF6C9A"/>
    <w:rsid w:val="00CF6F33"/>
    <w:rsid w:val="00CF74F6"/>
    <w:rsid w:val="00CF76AE"/>
    <w:rsid w:val="00CF7CCF"/>
    <w:rsid w:val="00CF7D8D"/>
    <w:rsid w:val="00D0033A"/>
    <w:rsid w:val="00D00522"/>
    <w:rsid w:val="00D0058C"/>
    <w:rsid w:val="00D00698"/>
    <w:rsid w:val="00D00B22"/>
    <w:rsid w:val="00D00FCA"/>
    <w:rsid w:val="00D017EE"/>
    <w:rsid w:val="00D01AE8"/>
    <w:rsid w:val="00D01C73"/>
    <w:rsid w:val="00D02369"/>
    <w:rsid w:val="00D02AFC"/>
    <w:rsid w:val="00D02C36"/>
    <w:rsid w:val="00D02E17"/>
    <w:rsid w:val="00D02F2F"/>
    <w:rsid w:val="00D04A63"/>
    <w:rsid w:val="00D04FC8"/>
    <w:rsid w:val="00D050BA"/>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21C"/>
    <w:rsid w:val="00D11243"/>
    <w:rsid w:val="00D11672"/>
    <w:rsid w:val="00D11873"/>
    <w:rsid w:val="00D11FAE"/>
    <w:rsid w:val="00D12371"/>
    <w:rsid w:val="00D12440"/>
    <w:rsid w:val="00D1249E"/>
    <w:rsid w:val="00D126E6"/>
    <w:rsid w:val="00D126F8"/>
    <w:rsid w:val="00D128F5"/>
    <w:rsid w:val="00D12B75"/>
    <w:rsid w:val="00D13451"/>
    <w:rsid w:val="00D135C1"/>
    <w:rsid w:val="00D1376F"/>
    <w:rsid w:val="00D13820"/>
    <w:rsid w:val="00D13880"/>
    <w:rsid w:val="00D13BBC"/>
    <w:rsid w:val="00D13F9F"/>
    <w:rsid w:val="00D14204"/>
    <w:rsid w:val="00D1552A"/>
    <w:rsid w:val="00D15D9D"/>
    <w:rsid w:val="00D1624D"/>
    <w:rsid w:val="00D1655E"/>
    <w:rsid w:val="00D17869"/>
    <w:rsid w:val="00D1792B"/>
    <w:rsid w:val="00D17F37"/>
    <w:rsid w:val="00D202D3"/>
    <w:rsid w:val="00D20CCA"/>
    <w:rsid w:val="00D2171B"/>
    <w:rsid w:val="00D217CE"/>
    <w:rsid w:val="00D21A77"/>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29CB"/>
    <w:rsid w:val="00D33313"/>
    <w:rsid w:val="00D333D5"/>
    <w:rsid w:val="00D333D7"/>
    <w:rsid w:val="00D33410"/>
    <w:rsid w:val="00D33418"/>
    <w:rsid w:val="00D33458"/>
    <w:rsid w:val="00D33AFC"/>
    <w:rsid w:val="00D33C0E"/>
    <w:rsid w:val="00D3410B"/>
    <w:rsid w:val="00D344C9"/>
    <w:rsid w:val="00D349AA"/>
    <w:rsid w:val="00D3568C"/>
    <w:rsid w:val="00D358B2"/>
    <w:rsid w:val="00D359BB"/>
    <w:rsid w:val="00D3609F"/>
    <w:rsid w:val="00D3610A"/>
    <w:rsid w:val="00D366C8"/>
    <w:rsid w:val="00D368C6"/>
    <w:rsid w:val="00D36C8E"/>
    <w:rsid w:val="00D36D5A"/>
    <w:rsid w:val="00D3770D"/>
    <w:rsid w:val="00D37A26"/>
    <w:rsid w:val="00D37C2D"/>
    <w:rsid w:val="00D37E26"/>
    <w:rsid w:val="00D404CE"/>
    <w:rsid w:val="00D40D79"/>
    <w:rsid w:val="00D40E25"/>
    <w:rsid w:val="00D40E78"/>
    <w:rsid w:val="00D40F5C"/>
    <w:rsid w:val="00D41009"/>
    <w:rsid w:val="00D41901"/>
    <w:rsid w:val="00D41CD0"/>
    <w:rsid w:val="00D421D9"/>
    <w:rsid w:val="00D42223"/>
    <w:rsid w:val="00D422E4"/>
    <w:rsid w:val="00D424E7"/>
    <w:rsid w:val="00D42B71"/>
    <w:rsid w:val="00D42CD1"/>
    <w:rsid w:val="00D42D5D"/>
    <w:rsid w:val="00D432BD"/>
    <w:rsid w:val="00D43888"/>
    <w:rsid w:val="00D4401E"/>
    <w:rsid w:val="00D4429F"/>
    <w:rsid w:val="00D44A5C"/>
    <w:rsid w:val="00D45983"/>
    <w:rsid w:val="00D45B68"/>
    <w:rsid w:val="00D466E5"/>
    <w:rsid w:val="00D467C7"/>
    <w:rsid w:val="00D4688E"/>
    <w:rsid w:val="00D46ADC"/>
    <w:rsid w:val="00D46EF6"/>
    <w:rsid w:val="00D46F2D"/>
    <w:rsid w:val="00D471EF"/>
    <w:rsid w:val="00D475CC"/>
    <w:rsid w:val="00D477E2"/>
    <w:rsid w:val="00D4785C"/>
    <w:rsid w:val="00D47A34"/>
    <w:rsid w:val="00D47EDA"/>
    <w:rsid w:val="00D5044A"/>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A9A"/>
    <w:rsid w:val="00D52E1D"/>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41F"/>
    <w:rsid w:val="00D60BCB"/>
    <w:rsid w:val="00D60C0B"/>
    <w:rsid w:val="00D60C1A"/>
    <w:rsid w:val="00D60CB2"/>
    <w:rsid w:val="00D60CE3"/>
    <w:rsid w:val="00D60DD4"/>
    <w:rsid w:val="00D60DDB"/>
    <w:rsid w:val="00D610FA"/>
    <w:rsid w:val="00D61697"/>
    <w:rsid w:val="00D62243"/>
    <w:rsid w:val="00D6278F"/>
    <w:rsid w:val="00D62949"/>
    <w:rsid w:val="00D629D3"/>
    <w:rsid w:val="00D62DEC"/>
    <w:rsid w:val="00D62E00"/>
    <w:rsid w:val="00D635DF"/>
    <w:rsid w:val="00D63BAD"/>
    <w:rsid w:val="00D6410E"/>
    <w:rsid w:val="00D6420A"/>
    <w:rsid w:val="00D6447E"/>
    <w:rsid w:val="00D645BF"/>
    <w:rsid w:val="00D647F9"/>
    <w:rsid w:val="00D6485C"/>
    <w:rsid w:val="00D64CB8"/>
    <w:rsid w:val="00D6520A"/>
    <w:rsid w:val="00D65404"/>
    <w:rsid w:val="00D6575A"/>
    <w:rsid w:val="00D65837"/>
    <w:rsid w:val="00D65B1F"/>
    <w:rsid w:val="00D65DD6"/>
    <w:rsid w:val="00D66008"/>
    <w:rsid w:val="00D66022"/>
    <w:rsid w:val="00D66065"/>
    <w:rsid w:val="00D667CC"/>
    <w:rsid w:val="00D667E0"/>
    <w:rsid w:val="00D66B6D"/>
    <w:rsid w:val="00D66C66"/>
    <w:rsid w:val="00D66DAA"/>
    <w:rsid w:val="00D67241"/>
    <w:rsid w:val="00D6755B"/>
    <w:rsid w:val="00D67888"/>
    <w:rsid w:val="00D7010A"/>
    <w:rsid w:val="00D7040B"/>
    <w:rsid w:val="00D7066F"/>
    <w:rsid w:val="00D70B5B"/>
    <w:rsid w:val="00D70F5E"/>
    <w:rsid w:val="00D70F87"/>
    <w:rsid w:val="00D7123A"/>
    <w:rsid w:val="00D71BD5"/>
    <w:rsid w:val="00D72265"/>
    <w:rsid w:val="00D72BDC"/>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E85"/>
    <w:rsid w:val="00D75F68"/>
    <w:rsid w:val="00D76283"/>
    <w:rsid w:val="00D7643F"/>
    <w:rsid w:val="00D76590"/>
    <w:rsid w:val="00D769F0"/>
    <w:rsid w:val="00D76E0D"/>
    <w:rsid w:val="00D76E83"/>
    <w:rsid w:val="00D771C9"/>
    <w:rsid w:val="00D800A1"/>
    <w:rsid w:val="00D8036A"/>
    <w:rsid w:val="00D80AB8"/>
    <w:rsid w:val="00D80C93"/>
    <w:rsid w:val="00D80CCB"/>
    <w:rsid w:val="00D81307"/>
    <w:rsid w:val="00D81465"/>
    <w:rsid w:val="00D817FD"/>
    <w:rsid w:val="00D81F9F"/>
    <w:rsid w:val="00D820F3"/>
    <w:rsid w:val="00D829AC"/>
    <w:rsid w:val="00D82AA1"/>
    <w:rsid w:val="00D83401"/>
    <w:rsid w:val="00D83850"/>
    <w:rsid w:val="00D84268"/>
    <w:rsid w:val="00D84278"/>
    <w:rsid w:val="00D845B1"/>
    <w:rsid w:val="00D846C5"/>
    <w:rsid w:val="00D847C6"/>
    <w:rsid w:val="00D85341"/>
    <w:rsid w:val="00D858AB"/>
    <w:rsid w:val="00D86752"/>
    <w:rsid w:val="00D8697D"/>
    <w:rsid w:val="00D86ACF"/>
    <w:rsid w:val="00D86B37"/>
    <w:rsid w:val="00D86EF6"/>
    <w:rsid w:val="00D87154"/>
    <w:rsid w:val="00D8778A"/>
    <w:rsid w:val="00D8781B"/>
    <w:rsid w:val="00D90F81"/>
    <w:rsid w:val="00D91009"/>
    <w:rsid w:val="00D9120D"/>
    <w:rsid w:val="00D9126A"/>
    <w:rsid w:val="00D912DF"/>
    <w:rsid w:val="00D91408"/>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909"/>
    <w:rsid w:val="00D94BB0"/>
    <w:rsid w:val="00D94FF3"/>
    <w:rsid w:val="00D95322"/>
    <w:rsid w:val="00D955B0"/>
    <w:rsid w:val="00D957C0"/>
    <w:rsid w:val="00D95B27"/>
    <w:rsid w:val="00D95BC2"/>
    <w:rsid w:val="00D95BFF"/>
    <w:rsid w:val="00D95F45"/>
    <w:rsid w:val="00D96AD5"/>
    <w:rsid w:val="00D97663"/>
    <w:rsid w:val="00D9793D"/>
    <w:rsid w:val="00D97D08"/>
    <w:rsid w:val="00D97E86"/>
    <w:rsid w:val="00DA000D"/>
    <w:rsid w:val="00DA015E"/>
    <w:rsid w:val="00DA0293"/>
    <w:rsid w:val="00DA02EC"/>
    <w:rsid w:val="00DA0FC0"/>
    <w:rsid w:val="00DA10F6"/>
    <w:rsid w:val="00DA1D80"/>
    <w:rsid w:val="00DA2046"/>
    <w:rsid w:val="00DA2185"/>
    <w:rsid w:val="00DA23D2"/>
    <w:rsid w:val="00DA29C4"/>
    <w:rsid w:val="00DA2AFA"/>
    <w:rsid w:val="00DA2D90"/>
    <w:rsid w:val="00DA3A26"/>
    <w:rsid w:val="00DA3B43"/>
    <w:rsid w:val="00DA3F00"/>
    <w:rsid w:val="00DA419D"/>
    <w:rsid w:val="00DA43CA"/>
    <w:rsid w:val="00DA4562"/>
    <w:rsid w:val="00DA492A"/>
    <w:rsid w:val="00DA49D8"/>
    <w:rsid w:val="00DA5CA9"/>
    <w:rsid w:val="00DA5E7E"/>
    <w:rsid w:val="00DA714A"/>
    <w:rsid w:val="00DA71AF"/>
    <w:rsid w:val="00DA727D"/>
    <w:rsid w:val="00DA7A85"/>
    <w:rsid w:val="00DA7BC7"/>
    <w:rsid w:val="00DA7E15"/>
    <w:rsid w:val="00DA7E4C"/>
    <w:rsid w:val="00DA7EC1"/>
    <w:rsid w:val="00DB0564"/>
    <w:rsid w:val="00DB0D5D"/>
    <w:rsid w:val="00DB0DF3"/>
    <w:rsid w:val="00DB1539"/>
    <w:rsid w:val="00DB1F98"/>
    <w:rsid w:val="00DB27E1"/>
    <w:rsid w:val="00DB28D9"/>
    <w:rsid w:val="00DB2CDC"/>
    <w:rsid w:val="00DB2CF9"/>
    <w:rsid w:val="00DB2F94"/>
    <w:rsid w:val="00DB2FDC"/>
    <w:rsid w:val="00DB35C7"/>
    <w:rsid w:val="00DB36EA"/>
    <w:rsid w:val="00DB3719"/>
    <w:rsid w:val="00DB3952"/>
    <w:rsid w:val="00DB39DE"/>
    <w:rsid w:val="00DB3D0B"/>
    <w:rsid w:val="00DB3D52"/>
    <w:rsid w:val="00DB42C3"/>
    <w:rsid w:val="00DB4322"/>
    <w:rsid w:val="00DB452C"/>
    <w:rsid w:val="00DB4F9D"/>
    <w:rsid w:val="00DB5913"/>
    <w:rsid w:val="00DB5A21"/>
    <w:rsid w:val="00DB5DEB"/>
    <w:rsid w:val="00DB5EE5"/>
    <w:rsid w:val="00DB6681"/>
    <w:rsid w:val="00DB6F47"/>
    <w:rsid w:val="00DB70B3"/>
    <w:rsid w:val="00DB749A"/>
    <w:rsid w:val="00DB7E8C"/>
    <w:rsid w:val="00DC0307"/>
    <w:rsid w:val="00DC0F93"/>
    <w:rsid w:val="00DC1384"/>
    <w:rsid w:val="00DC1479"/>
    <w:rsid w:val="00DC1624"/>
    <w:rsid w:val="00DC1763"/>
    <w:rsid w:val="00DC22B7"/>
    <w:rsid w:val="00DC243E"/>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4"/>
    <w:rsid w:val="00DC6E29"/>
    <w:rsid w:val="00DC7890"/>
    <w:rsid w:val="00DC79A3"/>
    <w:rsid w:val="00DC7E92"/>
    <w:rsid w:val="00DD02C4"/>
    <w:rsid w:val="00DD044C"/>
    <w:rsid w:val="00DD0EBB"/>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370F"/>
    <w:rsid w:val="00DD3A5A"/>
    <w:rsid w:val="00DD4714"/>
    <w:rsid w:val="00DD49D3"/>
    <w:rsid w:val="00DD4BAD"/>
    <w:rsid w:val="00DD58D9"/>
    <w:rsid w:val="00DD59AB"/>
    <w:rsid w:val="00DD5FFE"/>
    <w:rsid w:val="00DD6396"/>
    <w:rsid w:val="00DD6C34"/>
    <w:rsid w:val="00DD6C70"/>
    <w:rsid w:val="00DD6DA2"/>
    <w:rsid w:val="00DD6FC8"/>
    <w:rsid w:val="00DD761C"/>
    <w:rsid w:val="00DE007D"/>
    <w:rsid w:val="00DE0171"/>
    <w:rsid w:val="00DE0333"/>
    <w:rsid w:val="00DE0558"/>
    <w:rsid w:val="00DE067E"/>
    <w:rsid w:val="00DE088E"/>
    <w:rsid w:val="00DE128B"/>
    <w:rsid w:val="00DE1318"/>
    <w:rsid w:val="00DE1799"/>
    <w:rsid w:val="00DE2184"/>
    <w:rsid w:val="00DE21CF"/>
    <w:rsid w:val="00DE2243"/>
    <w:rsid w:val="00DE279F"/>
    <w:rsid w:val="00DE28F0"/>
    <w:rsid w:val="00DE2D4B"/>
    <w:rsid w:val="00DE2E1E"/>
    <w:rsid w:val="00DE2F6C"/>
    <w:rsid w:val="00DE3E7C"/>
    <w:rsid w:val="00DE3FD6"/>
    <w:rsid w:val="00DE464E"/>
    <w:rsid w:val="00DE4664"/>
    <w:rsid w:val="00DE4811"/>
    <w:rsid w:val="00DE4B0C"/>
    <w:rsid w:val="00DE58DA"/>
    <w:rsid w:val="00DE5FDA"/>
    <w:rsid w:val="00DE61AA"/>
    <w:rsid w:val="00DE61F7"/>
    <w:rsid w:val="00DE7025"/>
    <w:rsid w:val="00DE752E"/>
    <w:rsid w:val="00DE7577"/>
    <w:rsid w:val="00DE7586"/>
    <w:rsid w:val="00DE75C9"/>
    <w:rsid w:val="00DE7793"/>
    <w:rsid w:val="00DE7ADA"/>
    <w:rsid w:val="00DE7D03"/>
    <w:rsid w:val="00DE7F45"/>
    <w:rsid w:val="00DE7FD3"/>
    <w:rsid w:val="00DF02EC"/>
    <w:rsid w:val="00DF0820"/>
    <w:rsid w:val="00DF0D33"/>
    <w:rsid w:val="00DF0E63"/>
    <w:rsid w:val="00DF12DC"/>
    <w:rsid w:val="00DF1300"/>
    <w:rsid w:val="00DF155A"/>
    <w:rsid w:val="00DF1EB6"/>
    <w:rsid w:val="00DF1FD6"/>
    <w:rsid w:val="00DF2901"/>
    <w:rsid w:val="00DF2BEA"/>
    <w:rsid w:val="00DF2D0C"/>
    <w:rsid w:val="00DF2F85"/>
    <w:rsid w:val="00DF32AF"/>
    <w:rsid w:val="00DF3307"/>
    <w:rsid w:val="00DF360E"/>
    <w:rsid w:val="00DF3623"/>
    <w:rsid w:val="00DF3A2C"/>
    <w:rsid w:val="00DF4158"/>
    <w:rsid w:val="00DF4430"/>
    <w:rsid w:val="00DF4920"/>
    <w:rsid w:val="00DF4DEA"/>
    <w:rsid w:val="00DF4F19"/>
    <w:rsid w:val="00DF5002"/>
    <w:rsid w:val="00DF526E"/>
    <w:rsid w:val="00DF5270"/>
    <w:rsid w:val="00DF5851"/>
    <w:rsid w:val="00DF5B4C"/>
    <w:rsid w:val="00DF6014"/>
    <w:rsid w:val="00DF6531"/>
    <w:rsid w:val="00DF6824"/>
    <w:rsid w:val="00DF69A9"/>
    <w:rsid w:val="00DF6A83"/>
    <w:rsid w:val="00DF7226"/>
    <w:rsid w:val="00DF79C8"/>
    <w:rsid w:val="00DF7BC3"/>
    <w:rsid w:val="00E00368"/>
    <w:rsid w:val="00E005F5"/>
    <w:rsid w:val="00E00A07"/>
    <w:rsid w:val="00E00A92"/>
    <w:rsid w:val="00E0125C"/>
    <w:rsid w:val="00E01395"/>
    <w:rsid w:val="00E019EA"/>
    <w:rsid w:val="00E01A5C"/>
    <w:rsid w:val="00E01FDA"/>
    <w:rsid w:val="00E028E6"/>
    <w:rsid w:val="00E02C20"/>
    <w:rsid w:val="00E0324B"/>
    <w:rsid w:val="00E0345F"/>
    <w:rsid w:val="00E03BEA"/>
    <w:rsid w:val="00E0401E"/>
    <w:rsid w:val="00E046C1"/>
    <w:rsid w:val="00E049EC"/>
    <w:rsid w:val="00E04ED2"/>
    <w:rsid w:val="00E05A43"/>
    <w:rsid w:val="00E05FC4"/>
    <w:rsid w:val="00E0615B"/>
    <w:rsid w:val="00E06977"/>
    <w:rsid w:val="00E06AF4"/>
    <w:rsid w:val="00E073C8"/>
    <w:rsid w:val="00E07686"/>
    <w:rsid w:val="00E07E45"/>
    <w:rsid w:val="00E1007C"/>
    <w:rsid w:val="00E101F9"/>
    <w:rsid w:val="00E102BD"/>
    <w:rsid w:val="00E1039D"/>
    <w:rsid w:val="00E103F8"/>
    <w:rsid w:val="00E10631"/>
    <w:rsid w:val="00E11337"/>
    <w:rsid w:val="00E114AD"/>
    <w:rsid w:val="00E11EB8"/>
    <w:rsid w:val="00E1273A"/>
    <w:rsid w:val="00E12933"/>
    <w:rsid w:val="00E12A5A"/>
    <w:rsid w:val="00E12AF0"/>
    <w:rsid w:val="00E13528"/>
    <w:rsid w:val="00E136AE"/>
    <w:rsid w:val="00E139D0"/>
    <w:rsid w:val="00E142B8"/>
    <w:rsid w:val="00E143F1"/>
    <w:rsid w:val="00E145A7"/>
    <w:rsid w:val="00E145E0"/>
    <w:rsid w:val="00E147E5"/>
    <w:rsid w:val="00E14913"/>
    <w:rsid w:val="00E149D5"/>
    <w:rsid w:val="00E14E64"/>
    <w:rsid w:val="00E14F6F"/>
    <w:rsid w:val="00E150B1"/>
    <w:rsid w:val="00E15352"/>
    <w:rsid w:val="00E154A1"/>
    <w:rsid w:val="00E15ED2"/>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3224"/>
    <w:rsid w:val="00E23467"/>
    <w:rsid w:val="00E237CC"/>
    <w:rsid w:val="00E23851"/>
    <w:rsid w:val="00E23ACC"/>
    <w:rsid w:val="00E23ADB"/>
    <w:rsid w:val="00E23F96"/>
    <w:rsid w:val="00E24553"/>
    <w:rsid w:val="00E24D56"/>
    <w:rsid w:val="00E24ECA"/>
    <w:rsid w:val="00E250DB"/>
    <w:rsid w:val="00E25334"/>
    <w:rsid w:val="00E25962"/>
    <w:rsid w:val="00E25F1D"/>
    <w:rsid w:val="00E25F49"/>
    <w:rsid w:val="00E2617B"/>
    <w:rsid w:val="00E2675C"/>
    <w:rsid w:val="00E2690E"/>
    <w:rsid w:val="00E272FE"/>
    <w:rsid w:val="00E27871"/>
    <w:rsid w:val="00E27D55"/>
    <w:rsid w:val="00E30517"/>
    <w:rsid w:val="00E3066B"/>
    <w:rsid w:val="00E3070A"/>
    <w:rsid w:val="00E30A72"/>
    <w:rsid w:val="00E30ABF"/>
    <w:rsid w:val="00E30D78"/>
    <w:rsid w:val="00E30DB2"/>
    <w:rsid w:val="00E31506"/>
    <w:rsid w:val="00E3200D"/>
    <w:rsid w:val="00E32E0E"/>
    <w:rsid w:val="00E3305B"/>
    <w:rsid w:val="00E334A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16"/>
    <w:rsid w:val="00E36AED"/>
    <w:rsid w:val="00E377BF"/>
    <w:rsid w:val="00E37C25"/>
    <w:rsid w:val="00E401AA"/>
    <w:rsid w:val="00E40362"/>
    <w:rsid w:val="00E404A0"/>
    <w:rsid w:val="00E412B6"/>
    <w:rsid w:val="00E417EA"/>
    <w:rsid w:val="00E41BAC"/>
    <w:rsid w:val="00E42532"/>
    <w:rsid w:val="00E4253D"/>
    <w:rsid w:val="00E42D71"/>
    <w:rsid w:val="00E432AE"/>
    <w:rsid w:val="00E434D2"/>
    <w:rsid w:val="00E4356E"/>
    <w:rsid w:val="00E43F1E"/>
    <w:rsid w:val="00E4466A"/>
    <w:rsid w:val="00E447D5"/>
    <w:rsid w:val="00E45041"/>
    <w:rsid w:val="00E450D8"/>
    <w:rsid w:val="00E452D0"/>
    <w:rsid w:val="00E45784"/>
    <w:rsid w:val="00E45A9D"/>
    <w:rsid w:val="00E460A1"/>
    <w:rsid w:val="00E463A2"/>
    <w:rsid w:val="00E46474"/>
    <w:rsid w:val="00E46635"/>
    <w:rsid w:val="00E4687D"/>
    <w:rsid w:val="00E46BC0"/>
    <w:rsid w:val="00E46CC9"/>
    <w:rsid w:val="00E47642"/>
    <w:rsid w:val="00E47D5F"/>
    <w:rsid w:val="00E47D96"/>
    <w:rsid w:val="00E5037A"/>
    <w:rsid w:val="00E508D6"/>
    <w:rsid w:val="00E50ADD"/>
    <w:rsid w:val="00E515A3"/>
    <w:rsid w:val="00E51A1D"/>
    <w:rsid w:val="00E51E23"/>
    <w:rsid w:val="00E51EC2"/>
    <w:rsid w:val="00E523F3"/>
    <w:rsid w:val="00E52F76"/>
    <w:rsid w:val="00E5315C"/>
    <w:rsid w:val="00E534EA"/>
    <w:rsid w:val="00E538E0"/>
    <w:rsid w:val="00E541FA"/>
    <w:rsid w:val="00E547DF"/>
    <w:rsid w:val="00E54AE9"/>
    <w:rsid w:val="00E54D33"/>
    <w:rsid w:val="00E564C1"/>
    <w:rsid w:val="00E56D53"/>
    <w:rsid w:val="00E56D97"/>
    <w:rsid w:val="00E56E3C"/>
    <w:rsid w:val="00E56F3C"/>
    <w:rsid w:val="00E5711F"/>
    <w:rsid w:val="00E577B5"/>
    <w:rsid w:val="00E6000E"/>
    <w:rsid w:val="00E60050"/>
    <w:rsid w:val="00E6014B"/>
    <w:rsid w:val="00E602C9"/>
    <w:rsid w:val="00E606CB"/>
    <w:rsid w:val="00E608B7"/>
    <w:rsid w:val="00E608E1"/>
    <w:rsid w:val="00E60E12"/>
    <w:rsid w:val="00E60F80"/>
    <w:rsid w:val="00E6134E"/>
    <w:rsid w:val="00E613CE"/>
    <w:rsid w:val="00E61B55"/>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70B"/>
    <w:rsid w:val="00E6682F"/>
    <w:rsid w:val="00E67394"/>
    <w:rsid w:val="00E67631"/>
    <w:rsid w:val="00E7002F"/>
    <w:rsid w:val="00E7041A"/>
    <w:rsid w:val="00E705E5"/>
    <w:rsid w:val="00E70B0C"/>
    <w:rsid w:val="00E71952"/>
    <w:rsid w:val="00E719E4"/>
    <w:rsid w:val="00E71DF1"/>
    <w:rsid w:val="00E71EDB"/>
    <w:rsid w:val="00E71F17"/>
    <w:rsid w:val="00E723D3"/>
    <w:rsid w:val="00E7242A"/>
    <w:rsid w:val="00E72ABE"/>
    <w:rsid w:val="00E72BCC"/>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10EC"/>
    <w:rsid w:val="00E8112C"/>
    <w:rsid w:val="00E81587"/>
    <w:rsid w:val="00E81645"/>
    <w:rsid w:val="00E826C8"/>
    <w:rsid w:val="00E82819"/>
    <w:rsid w:val="00E82EE0"/>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AED"/>
    <w:rsid w:val="00E85E7A"/>
    <w:rsid w:val="00E86057"/>
    <w:rsid w:val="00E861F7"/>
    <w:rsid w:val="00E86647"/>
    <w:rsid w:val="00E86BF7"/>
    <w:rsid w:val="00E87096"/>
    <w:rsid w:val="00E87182"/>
    <w:rsid w:val="00E879F0"/>
    <w:rsid w:val="00E87AE6"/>
    <w:rsid w:val="00E87BC7"/>
    <w:rsid w:val="00E90278"/>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5754"/>
    <w:rsid w:val="00E959A9"/>
    <w:rsid w:val="00E95A9A"/>
    <w:rsid w:val="00E9627E"/>
    <w:rsid w:val="00E96805"/>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C1"/>
    <w:rsid w:val="00EA2271"/>
    <w:rsid w:val="00EA2585"/>
    <w:rsid w:val="00EA2730"/>
    <w:rsid w:val="00EA2C3C"/>
    <w:rsid w:val="00EA3002"/>
    <w:rsid w:val="00EA3641"/>
    <w:rsid w:val="00EA3D67"/>
    <w:rsid w:val="00EA3DB9"/>
    <w:rsid w:val="00EA430C"/>
    <w:rsid w:val="00EA475F"/>
    <w:rsid w:val="00EA4A36"/>
    <w:rsid w:val="00EA5029"/>
    <w:rsid w:val="00EA5335"/>
    <w:rsid w:val="00EA626F"/>
    <w:rsid w:val="00EA630B"/>
    <w:rsid w:val="00EA6D78"/>
    <w:rsid w:val="00EA6E29"/>
    <w:rsid w:val="00EA7721"/>
    <w:rsid w:val="00EA7B1C"/>
    <w:rsid w:val="00EA7CE6"/>
    <w:rsid w:val="00EA7E15"/>
    <w:rsid w:val="00EA7E9E"/>
    <w:rsid w:val="00EA7EF5"/>
    <w:rsid w:val="00EA7F1F"/>
    <w:rsid w:val="00EB05DC"/>
    <w:rsid w:val="00EB0650"/>
    <w:rsid w:val="00EB0CBA"/>
    <w:rsid w:val="00EB1705"/>
    <w:rsid w:val="00EB2023"/>
    <w:rsid w:val="00EB2435"/>
    <w:rsid w:val="00EB269A"/>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C51"/>
    <w:rsid w:val="00EB6C53"/>
    <w:rsid w:val="00EB720A"/>
    <w:rsid w:val="00EB749C"/>
    <w:rsid w:val="00EB7675"/>
    <w:rsid w:val="00EB7832"/>
    <w:rsid w:val="00EB7B45"/>
    <w:rsid w:val="00EB7C50"/>
    <w:rsid w:val="00EB7E4D"/>
    <w:rsid w:val="00EB7E97"/>
    <w:rsid w:val="00EB7FE8"/>
    <w:rsid w:val="00EC06DE"/>
    <w:rsid w:val="00EC0A5E"/>
    <w:rsid w:val="00EC183D"/>
    <w:rsid w:val="00EC1D83"/>
    <w:rsid w:val="00EC1FE9"/>
    <w:rsid w:val="00EC28CD"/>
    <w:rsid w:val="00EC2C50"/>
    <w:rsid w:val="00EC2E21"/>
    <w:rsid w:val="00EC30FE"/>
    <w:rsid w:val="00EC36D3"/>
    <w:rsid w:val="00EC36DD"/>
    <w:rsid w:val="00EC3CA4"/>
    <w:rsid w:val="00EC3E81"/>
    <w:rsid w:val="00EC3EC8"/>
    <w:rsid w:val="00EC44E7"/>
    <w:rsid w:val="00EC4D77"/>
    <w:rsid w:val="00EC4D7B"/>
    <w:rsid w:val="00EC4E2E"/>
    <w:rsid w:val="00EC555C"/>
    <w:rsid w:val="00EC60A1"/>
    <w:rsid w:val="00EC614D"/>
    <w:rsid w:val="00EC6337"/>
    <w:rsid w:val="00EC6588"/>
    <w:rsid w:val="00EC6D68"/>
    <w:rsid w:val="00EC6D82"/>
    <w:rsid w:val="00EC7183"/>
    <w:rsid w:val="00EC71AB"/>
    <w:rsid w:val="00EC73D5"/>
    <w:rsid w:val="00EC7EE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DA3"/>
    <w:rsid w:val="00ED40CC"/>
    <w:rsid w:val="00ED4834"/>
    <w:rsid w:val="00ED4DAA"/>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A8"/>
    <w:rsid w:val="00EE15CA"/>
    <w:rsid w:val="00EE18BB"/>
    <w:rsid w:val="00EE1938"/>
    <w:rsid w:val="00EE1CDA"/>
    <w:rsid w:val="00EE24B7"/>
    <w:rsid w:val="00EE2AAB"/>
    <w:rsid w:val="00EE313E"/>
    <w:rsid w:val="00EE3196"/>
    <w:rsid w:val="00EE3203"/>
    <w:rsid w:val="00EE3318"/>
    <w:rsid w:val="00EE339F"/>
    <w:rsid w:val="00EE33A6"/>
    <w:rsid w:val="00EE3DCB"/>
    <w:rsid w:val="00EE418F"/>
    <w:rsid w:val="00EE4825"/>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E9F"/>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B5B"/>
    <w:rsid w:val="00F0301D"/>
    <w:rsid w:val="00F032DF"/>
    <w:rsid w:val="00F0372A"/>
    <w:rsid w:val="00F0388F"/>
    <w:rsid w:val="00F03891"/>
    <w:rsid w:val="00F03B1F"/>
    <w:rsid w:val="00F046FD"/>
    <w:rsid w:val="00F04D51"/>
    <w:rsid w:val="00F05EED"/>
    <w:rsid w:val="00F05F00"/>
    <w:rsid w:val="00F06F02"/>
    <w:rsid w:val="00F07CD5"/>
    <w:rsid w:val="00F10437"/>
    <w:rsid w:val="00F10465"/>
    <w:rsid w:val="00F10864"/>
    <w:rsid w:val="00F10BB6"/>
    <w:rsid w:val="00F1135C"/>
    <w:rsid w:val="00F1165E"/>
    <w:rsid w:val="00F11CF5"/>
    <w:rsid w:val="00F12056"/>
    <w:rsid w:val="00F12B3D"/>
    <w:rsid w:val="00F13242"/>
    <w:rsid w:val="00F13555"/>
    <w:rsid w:val="00F1403E"/>
    <w:rsid w:val="00F140FE"/>
    <w:rsid w:val="00F1415B"/>
    <w:rsid w:val="00F14605"/>
    <w:rsid w:val="00F14FB4"/>
    <w:rsid w:val="00F15C93"/>
    <w:rsid w:val="00F1604E"/>
    <w:rsid w:val="00F165FF"/>
    <w:rsid w:val="00F16BB1"/>
    <w:rsid w:val="00F175B3"/>
    <w:rsid w:val="00F17A8F"/>
    <w:rsid w:val="00F17D56"/>
    <w:rsid w:val="00F20046"/>
    <w:rsid w:val="00F20242"/>
    <w:rsid w:val="00F206FE"/>
    <w:rsid w:val="00F20D66"/>
    <w:rsid w:val="00F20EF1"/>
    <w:rsid w:val="00F20F5B"/>
    <w:rsid w:val="00F21048"/>
    <w:rsid w:val="00F210AB"/>
    <w:rsid w:val="00F2157F"/>
    <w:rsid w:val="00F21758"/>
    <w:rsid w:val="00F21857"/>
    <w:rsid w:val="00F218EF"/>
    <w:rsid w:val="00F21F61"/>
    <w:rsid w:val="00F22210"/>
    <w:rsid w:val="00F22444"/>
    <w:rsid w:val="00F225C1"/>
    <w:rsid w:val="00F22B7D"/>
    <w:rsid w:val="00F22C96"/>
    <w:rsid w:val="00F22FC1"/>
    <w:rsid w:val="00F23378"/>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6A1"/>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6F2"/>
    <w:rsid w:val="00F3383E"/>
    <w:rsid w:val="00F34286"/>
    <w:rsid w:val="00F342E5"/>
    <w:rsid w:val="00F34483"/>
    <w:rsid w:val="00F346BC"/>
    <w:rsid w:val="00F3521B"/>
    <w:rsid w:val="00F354AF"/>
    <w:rsid w:val="00F35561"/>
    <w:rsid w:val="00F35865"/>
    <w:rsid w:val="00F35E92"/>
    <w:rsid w:val="00F360BA"/>
    <w:rsid w:val="00F366CE"/>
    <w:rsid w:val="00F369FF"/>
    <w:rsid w:val="00F36BF8"/>
    <w:rsid w:val="00F372E5"/>
    <w:rsid w:val="00F377A2"/>
    <w:rsid w:val="00F378E2"/>
    <w:rsid w:val="00F37922"/>
    <w:rsid w:val="00F37AEF"/>
    <w:rsid w:val="00F37BD8"/>
    <w:rsid w:val="00F37DC6"/>
    <w:rsid w:val="00F405C7"/>
    <w:rsid w:val="00F419D1"/>
    <w:rsid w:val="00F41D1F"/>
    <w:rsid w:val="00F41DE3"/>
    <w:rsid w:val="00F42910"/>
    <w:rsid w:val="00F42C2B"/>
    <w:rsid w:val="00F43A8E"/>
    <w:rsid w:val="00F4416D"/>
    <w:rsid w:val="00F44833"/>
    <w:rsid w:val="00F458F5"/>
    <w:rsid w:val="00F45B82"/>
    <w:rsid w:val="00F46694"/>
    <w:rsid w:val="00F467B0"/>
    <w:rsid w:val="00F4683A"/>
    <w:rsid w:val="00F46E40"/>
    <w:rsid w:val="00F46F8B"/>
    <w:rsid w:val="00F47132"/>
    <w:rsid w:val="00F47365"/>
    <w:rsid w:val="00F47728"/>
    <w:rsid w:val="00F47AF4"/>
    <w:rsid w:val="00F47AFE"/>
    <w:rsid w:val="00F47CBA"/>
    <w:rsid w:val="00F47CF5"/>
    <w:rsid w:val="00F50020"/>
    <w:rsid w:val="00F50671"/>
    <w:rsid w:val="00F50849"/>
    <w:rsid w:val="00F50E7F"/>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D1"/>
    <w:rsid w:val="00F55847"/>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8D5"/>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F7"/>
    <w:rsid w:val="00F672EB"/>
    <w:rsid w:val="00F6753C"/>
    <w:rsid w:val="00F67906"/>
    <w:rsid w:val="00F679D0"/>
    <w:rsid w:val="00F67A85"/>
    <w:rsid w:val="00F67D0D"/>
    <w:rsid w:val="00F7063E"/>
    <w:rsid w:val="00F71026"/>
    <w:rsid w:val="00F71042"/>
    <w:rsid w:val="00F710A0"/>
    <w:rsid w:val="00F710D9"/>
    <w:rsid w:val="00F71893"/>
    <w:rsid w:val="00F71976"/>
    <w:rsid w:val="00F71F79"/>
    <w:rsid w:val="00F720EE"/>
    <w:rsid w:val="00F721A1"/>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17F"/>
    <w:rsid w:val="00F83301"/>
    <w:rsid w:val="00F837DD"/>
    <w:rsid w:val="00F840FD"/>
    <w:rsid w:val="00F849D7"/>
    <w:rsid w:val="00F84A2F"/>
    <w:rsid w:val="00F84BAB"/>
    <w:rsid w:val="00F850EB"/>
    <w:rsid w:val="00F855CB"/>
    <w:rsid w:val="00F85744"/>
    <w:rsid w:val="00F85E98"/>
    <w:rsid w:val="00F86165"/>
    <w:rsid w:val="00F862CA"/>
    <w:rsid w:val="00F863EB"/>
    <w:rsid w:val="00F868B3"/>
    <w:rsid w:val="00F86AEA"/>
    <w:rsid w:val="00F86B20"/>
    <w:rsid w:val="00F86C43"/>
    <w:rsid w:val="00F86F20"/>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A9F"/>
    <w:rsid w:val="00F939E7"/>
    <w:rsid w:val="00F93A3D"/>
    <w:rsid w:val="00F93A5F"/>
    <w:rsid w:val="00F93CFF"/>
    <w:rsid w:val="00F94003"/>
    <w:rsid w:val="00F9458D"/>
    <w:rsid w:val="00F945E2"/>
    <w:rsid w:val="00F94737"/>
    <w:rsid w:val="00F9495D"/>
    <w:rsid w:val="00F94D8B"/>
    <w:rsid w:val="00F95013"/>
    <w:rsid w:val="00F951BD"/>
    <w:rsid w:val="00F9580F"/>
    <w:rsid w:val="00F9590D"/>
    <w:rsid w:val="00F9632D"/>
    <w:rsid w:val="00F9644F"/>
    <w:rsid w:val="00F96479"/>
    <w:rsid w:val="00F965D9"/>
    <w:rsid w:val="00F96C7A"/>
    <w:rsid w:val="00F96E7C"/>
    <w:rsid w:val="00F96FA8"/>
    <w:rsid w:val="00F975B5"/>
    <w:rsid w:val="00F97666"/>
    <w:rsid w:val="00F97C9B"/>
    <w:rsid w:val="00F97F06"/>
    <w:rsid w:val="00FA0509"/>
    <w:rsid w:val="00FA0998"/>
    <w:rsid w:val="00FA0E7C"/>
    <w:rsid w:val="00FA0F96"/>
    <w:rsid w:val="00FA146D"/>
    <w:rsid w:val="00FA17D6"/>
    <w:rsid w:val="00FA1B1E"/>
    <w:rsid w:val="00FA1CBF"/>
    <w:rsid w:val="00FA1D8F"/>
    <w:rsid w:val="00FA1EB0"/>
    <w:rsid w:val="00FA2002"/>
    <w:rsid w:val="00FA2526"/>
    <w:rsid w:val="00FA2AB0"/>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C7"/>
    <w:rsid w:val="00FA7081"/>
    <w:rsid w:val="00FA7936"/>
    <w:rsid w:val="00FA7A20"/>
    <w:rsid w:val="00FA7AA6"/>
    <w:rsid w:val="00FA7B58"/>
    <w:rsid w:val="00FA7C04"/>
    <w:rsid w:val="00FB0443"/>
    <w:rsid w:val="00FB0540"/>
    <w:rsid w:val="00FB15D5"/>
    <w:rsid w:val="00FB18E8"/>
    <w:rsid w:val="00FB19D8"/>
    <w:rsid w:val="00FB1F61"/>
    <w:rsid w:val="00FB22E5"/>
    <w:rsid w:val="00FB2663"/>
    <w:rsid w:val="00FB2864"/>
    <w:rsid w:val="00FB2F94"/>
    <w:rsid w:val="00FB313A"/>
    <w:rsid w:val="00FB365F"/>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58B2"/>
    <w:rsid w:val="00FC65A0"/>
    <w:rsid w:val="00FC6B41"/>
    <w:rsid w:val="00FC6D8C"/>
    <w:rsid w:val="00FC791E"/>
    <w:rsid w:val="00FC7F93"/>
    <w:rsid w:val="00FD10D2"/>
    <w:rsid w:val="00FD116E"/>
    <w:rsid w:val="00FD1407"/>
    <w:rsid w:val="00FD1643"/>
    <w:rsid w:val="00FD235B"/>
    <w:rsid w:val="00FD2804"/>
    <w:rsid w:val="00FD282A"/>
    <w:rsid w:val="00FD2A71"/>
    <w:rsid w:val="00FD2BDC"/>
    <w:rsid w:val="00FD3124"/>
    <w:rsid w:val="00FD36CF"/>
    <w:rsid w:val="00FD3905"/>
    <w:rsid w:val="00FD4005"/>
    <w:rsid w:val="00FD4272"/>
    <w:rsid w:val="00FD4342"/>
    <w:rsid w:val="00FD45BB"/>
    <w:rsid w:val="00FD4CC0"/>
    <w:rsid w:val="00FD4FEB"/>
    <w:rsid w:val="00FD526F"/>
    <w:rsid w:val="00FD5999"/>
    <w:rsid w:val="00FD6318"/>
    <w:rsid w:val="00FD6A3D"/>
    <w:rsid w:val="00FD6F9D"/>
    <w:rsid w:val="00FD72D9"/>
    <w:rsid w:val="00FD73AE"/>
    <w:rsid w:val="00FD7D6B"/>
    <w:rsid w:val="00FE00DC"/>
    <w:rsid w:val="00FE03B5"/>
    <w:rsid w:val="00FE0477"/>
    <w:rsid w:val="00FE0657"/>
    <w:rsid w:val="00FE15F5"/>
    <w:rsid w:val="00FE1728"/>
    <w:rsid w:val="00FE21E4"/>
    <w:rsid w:val="00FE22FE"/>
    <w:rsid w:val="00FE249E"/>
    <w:rsid w:val="00FE2B7B"/>
    <w:rsid w:val="00FE3100"/>
    <w:rsid w:val="00FE3768"/>
    <w:rsid w:val="00FE3D47"/>
    <w:rsid w:val="00FE3F67"/>
    <w:rsid w:val="00FE42C4"/>
    <w:rsid w:val="00FE47B0"/>
    <w:rsid w:val="00FE504D"/>
    <w:rsid w:val="00FE5172"/>
    <w:rsid w:val="00FE5236"/>
    <w:rsid w:val="00FE586C"/>
    <w:rsid w:val="00FE5977"/>
    <w:rsid w:val="00FE5CB2"/>
    <w:rsid w:val="00FE64A7"/>
    <w:rsid w:val="00FE65DB"/>
    <w:rsid w:val="00FE6B91"/>
    <w:rsid w:val="00FE6DEC"/>
    <w:rsid w:val="00FE7464"/>
    <w:rsid w:val="00FE74E2"/>
    <w:rsid w:val="00FE74FC"/>
    <w:rsid w:val="00FE760B"/>
    <w:rsid w:val="00FE761D"/>
    <w:rsid w:val="00FE76FA"/>
    <w:rsid w:val="00FE7A09"/>
    <w:rsid w:val="00FE7FE6"/>
    <w:rsid w:val="00FF01C5"/>
    <w:rsid w:val="00FF0224"/>
    <w:rsid w:val="00FF0289"/>
    <w:rsid w:val="00FF02D6"/>
    <w:rsid w:val="00FF0895"/>
    <w:rsid w:val="00FF0BBB"/>
    <w:rsid w:val="00FF1455"/>
    <w:rsid w:val="00FF1716"/>
    <w:rsid w:val="00FF1920"/>
    <w:rsid w:val="00FF1ACF"/>
    <w:rsid w:val="00FF202C"/>
    <w:rsid w:val="00FF2A88"/>
    <w:rsid w:val="00FF37C5"/>
    <w:rsid w:val="00FF3A12"/>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7090"/>
    <w:rsid w:val="00FF70CF"/>
    <w:rsid w:val="00FF72A3"/>
    <w:rsid w:val="00FF74BE"/>
    <w:rsid w:val="00FF78BB"/>
    <w:rsid w:val="00FF78DB"/>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50C66"/>
  <w14:defaultImageDpi w14:val="32767"/>
  <w15:docId w15:val="{636E499C-60F3-4AC7-937B-A9AF9AAAB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1265771080">
          <w:marLeft w:val="547"/>
          <w:marRight w:val="0"/>
          <w:marTop w:val="96"/>
          <w:marBottom w:val="0"/>
          <w:divBdr>
            <w:top w:val="none" w:sz="0" w:space="0" w:color="auto"/>
            <w:left w:val="none" w:sz="0" w:space="0" w:color="auto"/>
            <w:bottom w:val="none" w:sz="0" w:space="0" w:color="auto"/>
            <w:right w:val="none" w:sz="0" w:space="0" w:color="auto"/>
          </w:divBdr>
        </w:div>
        <w:div w:id="573131334">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820736094">
          <w:marLeft w:val="547"/>
          <w:marRight w:val="0"/>
          <w:marTop w:val="115"/>
          <w:marBottom w:val="0"/>
          <w:divBdr>
            <w:top w:val="none" w:sz="0" w:space="0" w:color="auto"/>
            <w:left w:val="none" w:sz="0" w:space="0" w:color="auto"/>
            <w:bottom w:val="none" w:sz="0" w:space="0" w:color="auto"/>
            <w:right w:val="none" w:sz="0" w:space="0" w:color="auto"/>
          </w:divBdr>
        </w:div>
        <w:div w:id="713118960">
          <w:marLeft w:val="1166"/>
          <w:marRight w:val="0"/>
          <w:marTop w:val="96"/>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2020505539">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38405007">
          <w:marLeft w:val="547"/>
          <w:marRight w:val="0"/>
          <w:marTop w:val="86"/>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21830957">
          <w:marLeft w:val="1166"/>
          <w:marRight w:val="0"/>
          <w:marTop w:val="67"/>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1112942907">
          <w:marLeft w:val="547"/>
          <w:marRight w:val="0"/>
          <w:marTop w:val="86"/>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335957406">
          <w:marLeft w:val="1166"/>
          <w:marRight w:val="0"/>
          <w:marTop w:val="67"/>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322585603">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1693993781">
          <w:marLeft w:val="403"/>
          <w:marRight w:val="0"/>
          <w:marTop w:val="115"/>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99775585">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596868439">
          <w:marLeft w:val="878"/>
          <w:marRight w:val="0"/>
          <w:marTop w:val="9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64573408">
          <w:marLeft w:val="1210"/>
          <w:marRight w:val="0"/>
          <w:marTop w:val="8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2138642565">
          <w:marLeft w:val="878"/>
          <w:marRight w:val="0"/>
          <w:marTop w:val="96"/>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4137003">
          <w:marLeft w:val="1555"/>
          <w:marRight w:val="0"/>
          <w:marTop w:val="58"/>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306593319">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HR33RHYHUWRF-4-6882</_dlc_DocId>
    <_dlc_DocIdUrl xmlns="c06861ca-3f08-4d07-bff7-bb15bac121f4">
      <Url>https://projects.qualcomm.com/sites/pentari/_layouts/15/DocIdRedir.aspx?ID=HR33RHYHUWRF-4-6882</Url>
      <Description>HR33RHYHUWRF-4-6882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53CF1E-E289-4EA1-8C94-7D8AF0A8C553}">
  <ds:schemaRefs>
    <ds:schemaRef ds:uri="http://schemas.microsoft.com/office/2006/metadata/properties"/>
    <ds:schemaRef ds:uri="http://purl.org/dc/elements/1.1/"/>
    <ds:schemaRef ds:uri="http://purl.org/dc/terms/"/>
    <ds:schemaRef ds:uri="http://schemas.microsoft.com/office/2006/documentManagement/types"/>
    <ds:schemaRef ds:uri="http://purl.org/dc/dcmitype/"/>
    <ds:schemaRef ds:uri="c06861ca-3f08-4d07-bff7-bb15bac121f4"/>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4.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5.xml><?xml version="1.0" encoding="utf-8"?>
<ds:datastoreItem xmlns:ds="http://schemas.openxmlformats.org/officeDocument/2006/customXml" ds:itemID="{20008BAC-0782-484B-8AED-13D2BB0C3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1760</TotalTime>
  <Pages>6</Pages>
  <Words>1843</Words>
  <Characters>9216</Characters>
  <Application>Microsoft Office Word</Application>
  <DocSecurity>0</DocSecurity>
  <Lines>76</Lines>
  <Paragraphs>22</Paragraphs>
  <ScaleCrop>false</ScaleCrop>
  <HeadingPairs>
    <vt:vector size="2" baseType="variant">
      <vt:variant>
        <vt:lpstr>Title</vt:lpstr>
      </vt:variant>
      <vt:variant>
        <vt:i4>1</vt:i4>
      </vt:variant>
    </vt:vector>
  </HeadingPairs>
  <TitlesOfParts>
    <vt:vector size="1" baseType="lpstr">
      <vt:lpstr>3GPP TSG-RAN WG1 #93</vt:lpstr>
    </vt:vector>
  </TitlesOfParts>
  <Company>Qualcomm Inc.</Company>
  <LinksUpToDate>false</LinksUpToDate>
  <CharactersWithSpaces>11037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#93</dc:title>
  <dc:subject/>
  <dc:creator>jsundara</dc:creator>
  <cp:keywords/>
  <dc:description/>
  <cp:lastModifiedBy>Qualcomm</cp:lastModifiedBy>
  <cp:revision>335</cp:revision>
  <cp:lastPrinted>2014-11-07T05:38:00Z</cp:lastPrinted>
  <dcterms:created xsi:type="dcterms:W3CDTF">2018-02-09T19:36:00Z</dcterms:created>
  <dcterms:modified xsi:type="dcterms:W3CDTF">2018-05-12T00:07:00Z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e901e761-1624-407a-bce8-d6fdfdd9fe8f</vt:lpwstr>
  </property>
  <property fmtid="{D5CDD505-2E9C-101B-9397-08002B2CF9AE}" pid="3" name="ContentTypeId">
    <vt:lpwstr>0x010100BC29BFD66497B943AA3B102F0C7B1355</vt:lpwstr>
  </property>
  <property fmtid="{D5CDD505-2E9C-101B-9397-08002B2CF9AE}" pid="4" name="_AdHocReviewCycleID">
    <vt:i4>1558854920</vt:i4>
  </property>
  <property fmtid="{D5CDD505-2E9C-101B-9397-08002B2CF9AE}" pid="5" name="_NewReviewCycle">
    <vt:lpwstr/>
  </property>
  <property fmtid="{D5CDD505-2E9C-101B-9397-08002B2CF9AE}" pid="6" name="_EmailSubject">
    <vt:lpwstr>[88b-13] Email discussion on CBG based retrans, (re)-transm of preempted data before/after ACK/NACK, preemption indication</vt:lpwstr>
  </property>
  <property fmtid="{D5CDD505-2E9C-101B-9397-08002B2CF9AE}" pid="7" name="_AuthorEmail">
    <vt:lpwstr>chongl@qti.qualcomm.com</vt:lpwstr>
  </property>
  <property fmtid="{D5CDD505-2E9C-101B-9397-08002B2CF9AE}" pid="8" name="_AuthorEmailDisplayName">
    <vt:lpwstr>Chong Li</vt:lpwstr>
  </property>
  <property fmtid="{D5CDD505-2E9C-101B-9397-08002B2CF9AE}" pid="9" name="_ReviewingToolsShownOnce">
    <vt:lpwstr/>
  </property>
</Properties>
</file>